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3D6" w:rsidRDefault="00C323D6" w:rsidP="00C323D6">
      <w:pPr>
        <w:pStyle w:val="Style1"/>
        <w:widowControl/>
        <w:spacing w:before="38"/>
        <w:jc w:val="right"/>
        <w:rPr>
          <w:rStyle w:val="FontStyle16"/>
          <w:rFonts w:ascii="Times New Roman" w:hAnsi="Times New Roman" w:cs="Times New Roman"/>
          <w:sz w:val="28"/>
          <w:szCs w:val="28"/>
        </w:rPr>
      </w:pPr>
      <w:r w:rsidRPr="00255E59">
        <w:rPr>
          <w:rStyle w:val="FontStyle16"/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– детский сад комбинированного вида №2 «Сказка» г </w:t>
      </w:r>
      <w:proofErr w:type="spellStart"/>
      <w:r>
        <w:rPr>
          <w:rStyle w:val="FontStyle16"/>
          <w:rFonts w:ascii="Times New Roman" w:hAnsi="Times New Roman" w:cs="Times New Roman"/>
          <w:sz w:val="28"/>
          <w:szCs w:val="28"/>
        </w:rPr>
        <w:t>Шагонар</w:t>
      </w:r>
      <w:proofErr w:type="spellEnd"/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>
        <w:rPr>
          <w:rStyle w:val="FontStyle16"/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Style w:val="FontStyle16"/>
          <w:rFonts w:ascii="Times New Roman" w:hAnsi="Times New Roman" w:cs="Times New Roman"/>
          <w:sz w:val="28"/>
          <w:szCs w:val="28"/>
        </w:rPr>
        <w:t>Хемский</w:t>
      </w:r>
      <w:proofErr w:type="spellEnd"/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6"/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C323D6" w:rsidRDefault="00C323D6" w:rsidP="00C323D6">
      <w:pPr>
        <w:pStyle w:val="Style8"/>
        <w:widowControl/>
        <w:spacing w:before="182" w:line="240" w:lineRule="auto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8"/>
        <w:widowControl/>
        <w:spacing w:before="182" w:line="240" w:lineRule="auto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C323D6" w:rsidRPr="00255E59" w:rsidRDefault="00C323D6" w:rsidP="00C323D6">
      <w:pPr>
        <w:pStyle w:val="Style8"/>
        <w:widowControl/>
        <w:spacing w:before="182" w:line="240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255E59"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6"/>
          <w:rFonts w:ascii="Times New Roman" w:hAnsi="Times New Roman" w:cs="Times New Roman"/>
          <w:sz w:val="28"/>
          <w:szCs w:val="28"/>
        </w:rPr>
        <w:t>(МБ</w:t>
      </w:r>
      <w:r w:rsidRPr="00255E59">
        <w:rPr>
          <w:rStyle w:val="FontStyle16"/>
          <w:rFonts w:ascii="Times New Roman" w:hAnsi="Times New Roman" w:cs="Times New Roman"/>
          <w:sz w:val="28"/>
          <w:szCs w:val="28"/>
        </w:rPr>
        <w:t xml:space="preserve">ДОУ </w:t>
      </w:r>
      <w:r>
        <w:rPr>
          <w:rStyle w:val="FontStyle16"/>
          <w:rFonts w:ascii="Times New Roman" w:hAnsi="Times New Roman" w:cs="Times New Roman"/>
          <w:sz w:val="28"/>
          <w:szCs w:val="28"/>
        </w:rPr>
        <w:t>д</w:t>
      </w:r>
      <w:r w:rsidRPr="00255E59">
        <w:rPr>
          <w:rStyle w:val="FontStyle12"/>
          <w:rFonts w:ascii="Times New Roman" w:hAnsi="Times New Roman" w:cs="Times New Roman"/>
          <w:sz w:val="28"/>
          <w:szCs w:val="28"/>
        </w:rPr>
        <w:t xml:space="preserve">етский </w:t>
      </w:r>
      <w:r w:rsidRPr="00255E59">
        <w:rPr>
          <w:rStyle w:val="FontStyle16"/>
          <w:rFonts w:ascii="Times New Roman" w:hAnsi="Times New Roman" w:cs="Times New Roman"/>
          <w:sz w:val="28"/>
          <w:szCs w:val="28"/>
        </w:rPr>
        <w:t xml:space="preserve">сад </w:t>
      </w:r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№2 «Сказка» г </w:t>
      </w:r>
      <w:proofErr w:type="spellStart"/>
      <w:r>
        <w:rPr>
          <w:rStyle w:val="FontStyle16"/>
          <w:rFonts w:ascii="Times New Roman" w:hAnsi="Times New Roman" w:cs="Times New Roman"/>
          <w:sz w:val="28"/>
          <w:szCs w:val="28"/>
        </w:rPr>
        <w:t>Шагонар</w:t>
      </w:r>
      <w:proofErr w:type="spellEnd"/>
      <w:proofErr w:type="gramStart"/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» </w:t>
      </w:r>
      <w:r w:rsidRPr="00255E59">
        <w:rPr>
          <w:rStyle w:val="FontStyle16"/>
          <w:rFonts w:ascii="Times New Roman" w:hAnsi="Times New Roman" w:cs="Times New Roman"/>
          <w:sz w:val="28"/>
          <w:szCs w:val="28"/>
        </w:rPr>
        <w:t>)</w:t>
      </w:r>
      <w:proofErr w:type="gramEnd"/>
    </w:p>
    <w:p w:rsidR="00C323D6" w:rsidRDefault="00C323D6" w:rsidP="00C323D6">
      <w:pPr>
        <w:pStyle w:val="Style3"/>
        <w:widowControl/>
        <w:tabs>
          <w:tab w:val="left" w:pos="2606"/>
        </w:tabs>
        <w:spacing w:line="312" w:lineRule="exact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3"/>
        <w:widowControl/>
        <w:tabs>
          <w:tab w:val="left" w:pos="2606"/>
        </w:tabs>
        <w:spacing w:line="312" w:lineRule="exact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3"/>
        <w:widowControl/>
        <w:tabs>
          <w:tab w:val="left" w:pos="2606"/>
        </w:tabs>
        <w:spacing w:line="312" w:lineRule="exact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3"/>
        <w:widowControl/>
        <w:tabs>
          <w:tab w:val="left" w:pos="2606"/>
        </w:tabs>
        <w:spacing w:line="312" w:lineRule="exact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C323D6" w:rsidRPr="00255E59" w:rsidRDefault="00C323D6" w:rsidP="00C323D6">
      <w:pPr>
        <w:pStyle w:val="Style3"/>
        <w:widowControl/>
        <w:tabs>
          <w:tab w:val="left" w:pos="2606"/>
        </w:tabs>
        <w:spacing w:line="312" w:lineRule="exact"/>
        <w:rPr>
          <w:rStyle w:val="FontStyle14"/>
          <w:rFonts w:ascii="Times New Roman" w:hAnsi="Times New Roman" w:cs="Times New Roman"/>
          <w:sz w:val="28"/>
          <w:szCs w:val="28"/>
        </w:rPr>
      </w:pPr>
      <w:r w:rsidRPr="00255E59">
        <w:rPr>
          <w:rStyle w:val="FontStyle14"/>
          <w:rFonts w:ascii="Times New Roman" w:hAnsi="Times New Roman" w:cs="Times New Roman"/>
          <w:sz w:val="28"/>
          <w:szCs w:val="28"/>
        </w:rPr>
        <w:t>СОГЛАСОВАНО</w:t>
      </w:r>
      <w:r w:rsidRPr="00255E59">
        <w:rPr>
          <w:rStyle w:val="FontStyle14"/>
          <w:rFonts w:ascii="Times New Roman" w:hAnsi="Times New Roman" w:cs="Times New Roman"/>
          <w:sz w:val="28"/>
          <w:szCs w:val="28"/>
        </w:rPr>
        <w:tab/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255E59">
        <w:rPr>
          <w:rStyle w:val="FontStyle14"/>
          <w:rFonts w:ascii="Times New Roman" w:hAnsi="Times New Roman" w:cs="Times New Roman"/>
          <w:sz w:val="28"/>
          <w:szCs w:val="28"/>
        </w:rPr>
        <w:t>УТВЕРЖДАЮ</w:t>
      </w:r>
    </w:p>
    <w:p w:rsidR="00C323D6" w:rsidRPr="007A2F28" w:rsidRDefault="00C323D6" w:rsidP="00C323D6">
      <w:pPr>
        <w:pStyle w:val="Style6"/>
        <w:widowControl/>
        <w:tabs>
          <w:tab w:val="left" w:pos="2602"/>
        </w:tabs>
        <w:spacing w:line="312" w:lineRule="exact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Педагогическим</w:t>
      </w:r>
      <w:r w:rsidRPr="00255E59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255E59">
        <w:rPr>
          <w:rStyle w:val="FontStyle11"/>
          <w:rFonts w:ascii="Times New Roman" w:hAnsi="Times New Roman" w:cs="Times New Roman"/>
          <w:sz w:val="28"/>
          <w:szCs w:val="28"/>
        </w:rPr>
        <w:t>советом</w:t>
      </w:r>
      <w:r w:rsidRPr="00255E59">
        <w:rPr>
          <w:rStyle w:val="FontStyle11"/>
          <w:rFonts w:ascii="Times New Roman" w:hAnsi="Times New Roman" w:cs="Times New Roman"/>
          <w:sz w:val="28"/>
          <w:szCs w:val="28"/>
        </w:rPr>
        <w:tab/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C323D6" w:rsidRPr="00255E59" w:rsidRDefault="00C323D6" w:rsidP="00C323D6">
      <w:pPr>
        <w:pStyle w:val="Style6"/>
        <w:widowControl/>
        <w:tabs>
          <w:tab w:val="left" w:pos="2366"/>
          <w:tab w:val="left" w:pos="2602"/>
        </w:tabs>
        <w:spacing w:line="312" w:lineRule="exact"/>
        <w:rPr>
          <w:rStyle w:val="FontStyle15"/>
          <w:rFonts w:ascii="Times New Roman" w:hAnsi="Times New Roman" w:cs="Times New Roman"/>
          <w:sz w:val="28"/>
          <w:szCs w:val="28"/>
        </w:rPr>
      </w:pPr>
      <w:r w:rsidRPr="00255E59">
        <w:rPr>
          <w:rStyle w:val="FontStyle15"/>
          <w:rFonts w:ascii="Times New Roman" w:hAnsi="Times New Roman" w:cs="Times New Roman"/>
          <w:sz w:val="28"/>
          <w:szCs w:val="28"/>
        </w:rPr>
        <w:t>МБДО</w:t>
      </w:r>
      <w:r>
        <w:rPr>
          <w:rStyle w:val="FontStyle15"/>
          <w:rFonts w:ascii="Times New Roman" w:hAnsi="Times New Roman" w:cs="Times New Roman"/>
          <w:sz w:val="28"/>
          <w:szCs w:val="28"/>
        </w:rPr>
        <w:t>У де</w:t>
      </w:r>
      <w:r w:rsidRPr="00255E59">
        <w:rPr>
          <w:rStyle w:val="FontStyle15"/>
          <w:rFonts w:ascii="Times New Roman" w:hAnsi="Times New Roman" w:cs="Times New Roman"/>
          <w:sz w:val="28"/>
          <w:szCs w:val="28"/>
        </w:rPr>
        <w:t xml:space="preserve">тский </w:t>
      </w:r>
      <w:r>
        <w:rPr>
          <w:rStyle w:val="FontStyle15"/>
          <w:rFonts w:ascii="Times New Roman" w:hAnsi="Times New Roman" w:cs="Times New Roman"/>
          <w:sz w:val="28"/>
          <w:szCs w:val="28"/>
        </w:rPr>
        <w:t>сад №2 «</w:t>
      </w:r>
      <w:proofErr w:type="gramStart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Сказка»   </w:t>
      </w:r>
      <w:proofErr w:type="gramEnd"/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 </w:t>
      </w:r>
      <w:r w:rsidRPr="00255E59">
        <w:rPr>
          <w:rStyle w:val="FontStyle15"/>
          <w:rFonts w:ascii="Times New Roman" w:hAnsi="Times New Roman" w:cs="Times New Roman"/>
          <w:sz w:val="28"/>
          <w:szCs w:val="28"/>
        </w:rPr>
        <w:t>МБДОУ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д</w:t>
      </w:r>
      <w:r w:rsidRPr="00255E59">
        <w:rPr>
          <w:rStyle w:val="FontStyle15"/>
          <w:rFonts w:ascii="Times New Roman" w:hAnsi="Times New Roman" w:cs="Times New Roman"/>
          <w:sz w:val="28"/>
          <w:szCs w:val="28"/>
        </w:rPr>
        <w:t>етский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сад №2 «Сказка»</w:t>
      </w:r>
      <w:r w:rsidRPr="00255E59">
        <w:rPr>
          <w:rStyle w:val="FontStyle15"/>
          <w:rFonts w:ascii="Times New Roman" w:hAnsi="Times New Roman" w:cs="Times New Roman"/>
          <w:sz w:val="28"/>
          <w:szCs w:val="28"/>
        </w:rPr>
        <w:t xml:space="preserve">  </w:t>
      </w:r>
    </w:p>
    <w:p w:rsidR="00C323D6" w:rsidRPr="00255E59" w:rsidRDefault="00C323D6" w:rsidP="00C323D6">
      <w:pPr>
        <w:pStyle w:val="Style6"/>
        <w:widowControl/>
        <w:tabs>
          <w:tab w:val="left" w:pos="2602"/>
        </w:tabs>
        <w:spacing w:before="5" w:line="312" w:lineRule="exact"/>
        <w:rPr>
          <w:rStyle w:val="FontStyle15"/>
          <w:rFonts w:ascii="Times New Roman" w:hAnsi="Times New Roman" w:cs="Times New Roman"/>
          <w:sz w:val="28"/>
          <w:szCs w:val="28"/>
        </w:rPr>
      </w:pPr>
      <w:r w:rsidRPr="00255E59">
        <w:rPr>
          <w:rStyle w:val="FontStyle14"/>
          <w:rFonts w:ascii="Times New Roman" w:hAnsi="Times New Roman" w:cs="Times New Roman"/>
          <w:sz w:val="28"/>
          <w:szCs w:val="28"/>
        </w:rPr>
        <w:t>{</w:t>
      </w:r>
      <w:proofErr w:type="gramStart"/>
      <w:r w:rsidRPr="00255E59">
        <w:rPr>
          <w:rStyle w:val="FontStyle14"/>
          <w:rFonts w:ascii="Times New Roman" w:hAnsi="Times New Roman" w:cs="Times New Roman"/>
          <w:sz w:val="28"/>
          <w:szCs w:val="28"/>
        </w:rPr>
        <w:t>протокол</w:t>
      </w:r>
      <w:proofErr w:type="gramEnd"/>
      <w:r w:rsidRPr="00255E59">
        <w:rPr>
          <w:rStyle w:val="FontStyle14"/>
          <w:rFonts w:ascii="Times New Roman" w:hAnsi="Times New Roman" w:cs="Times New Roman"/>
          <w:sz w:val="28"/>
          <w:szCs w:val="28"/>
        </w:rPr>
        <w:t xml:space="preserve"> от </w:t>
      </w:r>
      <w:r w:rsidR="00F76C6B">
        <w:rPr>
          <w:rStyle w:val="FontStyle15"/>
          <w:rFonts w:ascii="Times New Roman" w:hAnsi="Times New Roman" w:cs="Times New Roman"/>
          <w:sz w:val="28"/>
          <w:szCs w:val="28"/>
        </w:rPr>
        <w:t>15</w:t>
      </w:r>
      <w:r w:rsidRPr="00255E59">
        <w:rPr>
          <w:rStyle w:val="FontStyle15"/>
          <w:rFonts w:ascii="Times New Roman" w:hAnsi="Times New Roman" w:cs="Times New Roman"/>
          <w:sz w:val="28"/>
          <w:szCs w:val="28"/>
        </w:rPr>
        <w:t xml:space="preserve"> апреля </w:t>
      </w:r>
      <w:r w:rsidRPr="00255E59">
        <w:rPr>
          <w:rStyle w:val="FontStyle14"/>
          <w:rFonts w:ascii="Times New Roman" w:hAnsi="Times New Roman" w:cs="Times New Roman"/>
          <w:sz w:val="28"/>
          <w:szCs w:val="28"/>
        </w:rPr>
        <w:t>20</w:t>
      </w:r>
      <w:r w:rsidR="00B61409">
        <w:rPr>
          <w:rStyle w:val="FontStyle15"/>
          <w:rFonts w:ascii="Times New Roman" w:hAnsi="Times New Roman" w:cs="Times New Roman"/>
          <w:sz w:val="28"/>
          <w:szCs w:val="28"/>
        </w:rPr>
        <w:t>20</w:t>
      </w:r>
      <w:r w:rsidRPr="00255E59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255E59">
        <w:rPr>
          <w:rStyle w:val="FontStyle14"/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Style w:val="FontStyle14"/>
          <w:rFonts w:ascii="Times New Roman" w:hAnsi="Times New Roman" w:cs="Times New Roman"/>
          <w:sz w:val="28"/>
          <w:szCs w:val="28"/>
        </w:rPr>
        <w:t>4</w:t>
      </w:r>
      <w:r w:rsidRPr="00255E59">
        <w:rPr>
          <w:rStyle w:val="FontStyle15"/>
          <w:rFonts w:ascii="Times New Roman" w:hAnsi="Times New Roman" w:cs="Times New Roman"/>
          <w:sz w:val="28"/>
          <w:szCs w:val="28"/>
        </w:rPr>
        <w:t>)</w:t>
      </w:r>
      <w:r w:rsidRPr="00255E59">
        <w:rPr>
          <w:rStyle w:val="FontStyle15"/>
          <w:rFonts w:ascii="Times New Roman" w:hAnsi="Times New Roman" w:cs="Times New Roman"/>
          <w:sz w:val="28"/>
          <w:szCs w:val="28"/>
        </w:rPr>
        <w:tab/>
      </w:r>
      <w:r w:rsidR="00B61409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</w:t>
      </w:r>
      <w:r w:rsidR="00F76C6B">
        <w:rPr>
          <w:rStyle w:val="FontStyle15"/>
          <w:rFonts w:ascii="Times New Roman" w:hAnsi="Times New Roman" w:cs="Times New Roman"/>
          <w:sz w:val="28"/>
          <w:szCs w:val="28"/>
        </w:rPr>
        <w:t>15</w:t>
      </w:r>
      <w:r w:rsidRPr="00255E59">
        <w:rPr>
          <w:rStyle w:val="FontStyle15"/>
          <w:rFonts w:ascii="Times New Roman" w:hAnsi="Times New Roman" w:cs="Times New Roman"/>
          <w:sz w:val="28"/>
          <w:szCs w:val="28"/>
        </w:rPr>
        <w:t xml:space="preserve"> апреля </w:t>
      </w:r>
      <w:r w:rsidRPr="00255E59">
        <w:rPr>
          <w:rStyle w:val="FontStyle14"/>
          <w:rFonts w:ascii="Times New Roman" w:hAnsi="Times New Roman" w:cs="Times New Roman"/>
          <w:sz w:val="28"/>
          <w:szCs w:val="28"/>
        </w:rPr>
        <w:t>20</w:t>
      </w:r>
      <w:r w:rsidR="00B61409">
        <w:rPr>
          <w:rStyle w:val="FontStyle15"/>
          <w:rFonts w:ascii="Times New Roman" w:hAnsi="Times New Roman" w:cs="Times New Roman"/>
          <w:sz w:val="28"/>
          <w:szCs w:val="28"/>
        </w:rPr>
        <w:t>20</w:t>
      </w:r>
      <w:r w:rsidRPr="00255E59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255E59">
        <w:rPr>
          <w:rStyle w:val="FontStyle15"/>
          <w:rFonts w:ascii="Times New Roman" w:hAnsi="Times New Roman" w:cs="Times New Roman"/>
          <w:sz w:val="28"/>
          <w:szCs w:val="28"/>
        </w:rPr>
        <w:t>г.</w:t>
      </w:r>
      <w:r w:rsidR="008A7ACA">
        <w:rPr>
          <w:rStyle w:val="FontStyle15"/>
          <w:rFonts w:ascii="Times New Roman" w:hAnsi="Times New Roman" w:cs="Times New Roman"/>
          <w:sz w:val="28"/>
          <w:szCs w:val="28"/>
        </w:rPr>
        <w:t>Пр№</w:t>
      </w:r>
      <w:r w:rsidR="00B61409">
        <w:rPr>
          <w:rStyle w:val="FontStyle15"/>
          <w:rFonts w:ascii="Times New Roman" w:hAnsi="Times New Roman" w:cs="Times New Roman"/>
          <w:sz w:val="28"/>
          <w:szCs w:val="28"/>
        </w:rPr>
        <w:t xml:space="preserve">9/1 </w:t>
      </w:r>
      <w:r w:rsidR="008A7ACA">
        <w:rPr>
          <w:rStyle w:val="FontStyle15"/>
          <w:rFonts w:ascii="Times New Roman" w:hAnsi="Times New Roman" w:cs="Times New Roman"/>
          <w:sz w:val="28"/>
          <w:szCs w:val="28"/>
        </w:rPr>
        <w:t>_</w:t>
      </w: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                     _____________/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</w:rPr>
        <w:t>С.З.Желтухина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</w:rPr>
        <w:t>/</w:t>
      </w: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jc w:val="center"/>
      </w:pPr>
      <w:r w:rsidRPr="00255E59">
        <w:rPr>
          <w:rStyle w:val="FontStyle13"/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255E59">
        <w:rPr>
          <w:rStyle w:val="FontStyle13"/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C323D6" w:rsidRPr="007A2F28" w:rsidRDefault="00C323D6" w:rsidP="00C323D6">
      <w:pPr>
        <w:jc w:val="center"/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дошкольного образовательного учреждения</w:t>
      </w:r>
      <w:r w:rsidRPr="007A2F28"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детский сад комбинированного вида №2 «Сказка» г </w:t>
      </w:r>
      <w:proofErr w:type="spellStart"/>
      <w:r w:rsidRPr="007A2F28"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>Шагонар</w:t>
      </w:r>
      <w:proofErr w:type="spellEnd"/>
      <w:r w:rsidRPr="007A2F28"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«</w:t>
      </w:r>
      <w:proofErr w:type="spellStart"/>
      <w:r w:rsidRPr="007A2F28"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>Улуг</w:t>
      </w:r>
      <w:proofErr w:type="spellEnd"/>
      <w:r w:rsidRPr="007A2F28"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A2F28"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>Хемский</w:t>
      </w:r>
      <w:proofErr w:type="spellEnd"/>
      <w:r w:rsidRPr="007A2F28"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2F28"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>кожуун</w:t>
      </w:r>
      <w:proofErr w:type="spellEnd"/>
      <w:r w:rsidRPr="007A2F28"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Тыва»</w:t>
      </w:r>
      <w:r w:rsidR="00B61409"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2019</w:t>
      </w:r>
      <w:r>
        <w:rPr>
          <w:rStyle w:val="FontStyle13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A7ACA" w:rsidRDefault="008A7ACA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A7ACA" w:rsidRDefault="008A7ACA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pStyle w:val="Style5"/>
        <w:widowControl/>
        <w:spacing w:before="24" w:line="360" w:lineRule="exact"/>
        <w:ind w:left="302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23D6" w:rsidRDefault="00C323D6" w:rsidP="00C323D6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Аналитическая часть</w:t>
      </w:r>
    </w:p>
    <w:p w:rsidR="00C323D6" w:rsidRDefault="00C323D6" w:rsidP="00C323D6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323D6" w:rsidRDefault="00C323D6" w:rsidP="00C323D6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323D6" w:rsidRDefault="00C323D6" w:rsidP="00C323D6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Общие сведения об образовательной организации</w:t>
      </w:r>
    </w:p>
    <w:p w:rsidR="00C323D6" w:rsidRDefault="00C323D6" w:rsidP="00C323D6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323D6" w:rsidRDefault="00C323D6" w:rsidP="00C323D6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323D6" w:rsidRPr="00A635D9" w:rsidRDefault="00C323D6" w:rsidP="00C323D6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323D6" w:rsidRPr="00A635D9" w:rsidRDefault="00C323D6" w:rsidP="00C323D6">
      <w:pPr>
        <w:autoSpaceDE w:val="0"/>
        <w:autoSpaceDN w:val="0"/>
        <w:adjustRightInd w:val="0"/>
        <w:spacing w:after="0" w:line="173" w:lineRule="exact"/>
        <w:ind w:left="2453" w:right="1229" w:firstLine="137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323D6" w:rsidRPr="00A635D9" w:rsidRDefault="00C323D6" w:rsidP="00C323D6">
      <w:pPr>
        <w:autoSpaceDE w:val="0"/>
        <w:autoSpaceDN w:val="0"/>
        <w:adjustRightInd w:val="0"/>
        <w:spacing w:after="0" w:line="173" w:lineRule="exact"/>
        <w:ind w:left="2453" w:right="1229" w:firstLine="137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323D6" w:rsidRPr="00A635D9" w:rsidRDefault="00C323D6" w:rsidP="00C323D6">
      <w:pPr>
        <w:autoSpaceDE w:val="0"/>
        <w:autoSpaceDN w:val="0"/>
        <w:adjustRightInd w:val="0"/>
        <w:spacing w:after="0" w:line="173" w:lineRule="exact"/>
        <w:ind w:left="2453" w:right="1229" w:firstLine="137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0"/>
        <w:gridCol w:w="6997"/>
      </w:tblGrid>
      <w:tr w:rsidR="00C323D6" w:rsidRPr="00A635D9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336" w:lineRule="exact"/>
              <w:ind w:firstLine="5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346" w:lineRule="exact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– детский сад комбинированного вида №2 «Сказка» г </w:t>
            </w:r>
            <w:proofErr w:type="spellStart"/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Шагонар</w:t>
            </w:r>
            <w:proofErr w:type="spellEnd"/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муниципального района «</w:t>
            </w:r>
            <w:proofErr w:type="spellStart"/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Улуг</w:t>
            </w:r>
            <w:proofErr w:type="spellEnd"/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Хемский</w:t>
            </w:r>
            <w:proofErr w:type="spellEnd"/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кожуун</w:t>
            </w:r>
            <w:proofErr w:type="spellEnd"/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Республики Тыва» (МБДОУ детский сад №2 «Сказка» г </w:t>
            </w:r>
            <w:proofErr w:type="spellStart"/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Шагонар</w:t>
            </w:r>
            <w:proofErr w:type="spellEnd"/>
            <w:proofErr w:type="gramStart"/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 )</w:t>
            </w:r>
            <w:proofErr w:type="gramEnd"/>
          </w:p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346" w:lineRule="exact"/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20"/>
                <w:sz w:val="28"/>
                <w:szCs w:val="28"/>
                <w:lang w:eastAsia="ru-RU"/>
              </w:rPr>
            </w:pPr>
          </w:p>
        </w:tc>
      </w:tr>
      <w:tr w:rsidR="00C323D6" w:rsidRPr="00A635D9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Желтухина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Зиновеевна</w:t>
            </w:r>
            <w:proofErr w:type="spellEnd"/>
          </w:p>
        </w:tc>
      </w:tr>
      <w:tr w:rsidR="00C323D6" w:rsidRPr="00A635D9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668210, Республика Тыва, г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Шагонар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Строителей, д 5</w:t>
            </w:r>
          </w:p>
        </w:tc>
      </w:tr>
      <w:tr w:rsidR="00C323D6" w:rsidRPr="00A635D9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8(39436) 2- 11-74, 8(39436) 2- 12-73,</w:t>
            </w:r>
          </w:p>
        </w:tc>
      </w:tr>
      <w:tr w:rsidR="00C323D6" w:rsidRPr="00A635D9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detsckiisad.sckazcka@yandex.ru</w:t>
            </w:r>
          </w:p>
        </w:tc>
      </w:tr>
      <w:tr w:rsidR="00C323D6" w:rsidRPr="00A635D9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A0413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администрация</w:t>
            </w:r>
            <w:proofErr w:type="gramEnd"/>
            <w:r w:rsidRPr="00A0413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муниципального района «</w:t>
            </w:r>
            <w:proofErr w:type="spellStart"/>
            <w:r w:rsidRPr="00A0413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Улуг-Хемский</w:t>
            </w:r>
            <w:proofErr w:type="spellEnd"/>
            <w:r w:rsidRPr="00A0413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кожуун</w:t>
            </w:r>
            <w:proofErr w:type="spellEnd"/>
            <w:r w:rsidRPr="00A0413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Республики Тыва</w:t>
            </w:r>
            <w:r w:rsidRPr="00A0413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»</w:t>
            </w:r>
          </w:p>
        </w:tc>
      </w:tr>
      <w:tr w:rsidR="00C323D6" w:rsidRPr="00A635D9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19</w:t>
            </w:r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</w:t>
            </w:r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323D6" w:rsidRPr="00A635D9" w:rsidTr="00137E48"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A635D9" w:rsidRDefault="00C323D6" w:rsidP="0013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От 24.09.2012, № 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91</w:t>
            </w:r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</w:t>
            </w:r>
            <w:proofErr w:type="gramEnd"/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серия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20"/>
                <w:sz w:val="28"/>
                <w:szCs w:val="28"/>
                <w:lang w:eastAsia="ru-RU"/>
              </w:rPr>
              <w:t>17</w:t>
            </w:r>
            <w:r w:rsidRPr="00A635D9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20"/>
                <w:sz w:val="28"/>
                <w:szCs w:val="28"/>
                <w:lang w:eastAsia="ru-RU"/>
              </w:rPr>
              <w:t>ЛО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20"/>
                <w:sz w:val="28"/>
                <w:szCs w:val="28"/>
                <w:lang w:eastAsia="ru-RU"/>
              </w:rPr>
              <w:t>1   №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0000206</w:t>
            </w:r>
          </w:p>
        </w:tc>
      </w:tr>
    </w:tbl>
    <w:p w:rsidR="00C323D6" w:rsidRDefault="00C323D6" w:rsidP="00C323D6">
      <w:pPr>
        <w:autoSpaceDE w:val="0"/>
        <w:autoSpaceDN w:val="0"/>
        <w:adjustRightInd w:val="0"/>
        <w:spacing w:after="0" w:line="365" w:lineRule="exact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:rsidR="00C323D6" w:rsidRPr="0040501B" w:rsidRDefault="00C323D6" w:rsidP="00C323D6">
      <w:pPr>
        <w:autoSpaceDE w:val="0"/>
        <w:autoSpaceDN w:val="0"/>
        <w:adjustRightInd w:val="0"/>
        <w:spacing w:after="0" w:line="365" w:lineRule="exact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-д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етский сад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комбинированного вида №2 «Сказка» г </w:t>
      </w:r>
      <w:proofErr w:type="spellStart"/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Шагонар</w:t>
      </w:r>
      <w:proofErr w:type="spellEnd"/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муниципального района «</w:t>
      </w:r>
      <w:proofErr w:type="spellStart"/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Улуг</w:t>
      </w:r>
      <w:proofErr w:type="spellEnd"/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Хемский</w:t>
      </w:r>
      <w:proofErr w:type="spellEnd"/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Республики Тыва»» (далее - Детский сад) расположено в жилом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районе города вдали от производящих предприятий </w:t>
      </w:r>
      <w:proofErr w:type="gramStart"/>
      <w:r w:rsidRPr="00A635D9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и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т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орговых</w:t>
      </w:r>
      <w:proofErr w:type="gramEnd"/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мест. Здание Детского сада построено по типовому проекту. Проектная наполняемость на 1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4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0 мест. Общая площадь здания </w:t>
      </w:r>
      <w:r w:rsidRPr="0040501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1062 кв.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м, из ник площадь помещения, используемых непосредственно для нужд образовательного процесса</w:t>
      </w:r>
      <w:r w:rsidRPr="000A49D5">
        <w:rPr>
          <w:rFonts w:ascii="Times New Roman" w:eastAsiaTheme="minorEastAsia" w:hAnsi="Times New Roman" w:cs="Times New Roman"/>
          <w:i/>
          <w:iCs/>
          <w:color w:val="FF0000"/>
          <w:sz w:val="28"/>
          <w:szCs w:val="28"/>
          <w:lang w:eastAsia="ru-RU"/>
        </w:rPr>
        <w:t xml:space="preserve">, </w:t>
      </w:r>
      <w:r w:rsidRPr="0040501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1021 кв. м.</w:t>
      </w:r>
    </w:p>
    <w:p w:rsidR="00C323D6" w:rsidRPr="00A635D9" w:rsidRDefault="00C323D6" w:rsidP="00C323D6">
      <w:pPr>
        <w:autoSpaceDE w:val="0"/>
        <w:autoSpaceDN w:val="0"/>
        <w:adjustRightInd w:val="0"/>
        <w:spacing w:after="0" w:line="374" w:lineRule="exact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0A49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Цель деятельности Детского сада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- осуществление образовательной деятельности по реализации образовательных программ дошкольного образования.</w:t>
      </w:r>
    </w:p>
    <w:p w:rsidR="00C323D6" w:rsidRPr="00A635D9" w:rsidRDefault="00C323D6" w:rsidP="00C323D6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Предметом деятельности Детского сада является формирование обшей культуры, развитие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физических, интеллектуальных, нравственных, эстетических </w:t>
      </w:r>
      <w:r w:rsidRPr="00A635D9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и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личностных качеств,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формирование предпосылок учебной деятельности, сохранение </w:t>
      </w:r>
      <w:r w:rsidRPr="00A635D9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и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укрепление здоровья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воспитанников.</w:t>
      </w:r>
    </w:p>
    <w:p w:rsidR="00C323D6" w:rsidRDefault="00C323D6" w:rsidP="00C323D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</w:p>
    <w:p w:rsidR="00C323D6" w:rsidRDefault="00C323D6" w:rsidP="00C323D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</w:p>
    <w:p w:rsidR="00C323D6" w:rsidRDefault="00C323D6" w:rsidP="00C323D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</w:p>
    <w:p w:rsidR="008A7ACA" w:rsidRDefault="008A7ACA" w:rsidP="00C323D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</w:p>
    <w:p w:rsidR="00C323D6" w:rsidRPr="000A49D5" w:rsidRDefault="00C323D6" w:rsidP="00C323D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0A49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Режим работы Детского сада</w:t>
      </w:r>
    </w:p>
    <w:p w:rsidR="00C323D6" w:rsidRPr="00A635D9" w:rsidRDefault="00C323D6" w:rsidP="00C323D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Рабочая неделя - пятидневная, с понедельника по пятницу. Длительность пребывания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детей в группах </w:t>
      </w:r>
      <w:r>
        <w:rPr>
          <w:rFonts w:ascii="Times New Roman" w:eastAsiaTheme="minorEastAsia" w:hAnsi="Times New Roman" w:cs="Times New Roman"/>
          <w:i/>
          <w:iCs/>
          <w:spacing w:val="50"/>
          <w:sz w:val="28"/>
          <w:szCs w:val="28"/>
          <w:lang w:eastAsia="ru-RU"/>
        </w:rPr>
        <w:t>-10,5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часов. Режим работы групп - с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7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: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3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0 до 18:00.</w:t>
      </w:r>
    </w:p>
    <w:p w:rsidR="00C323D6" w:rsidRPr="00A635D9" w:rsidRDefault="00C323D6" w:rsidP="00C323D6">
      <w:pPr>
        <w:autoSpaceDE w:val="0"/>
        <w:autoSpaceDN w:val="0"/>
        <w:adjustRightInd w:val="0"/>
        <w:spacing w:after="0" w:line="240" w:lineRule="auto"/>
        <w:ind w:left="313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323D6" w:rsidRPr="00A635D9" w:rsidRDefault="00C323D6" w:rsidP="00C323D6">
      <w:pPr>
        <w:autoSpaceDE w:val="0"/>
        <w:autoSpaceDN w:val="0"/>
        <w:adjustRightInd w:val="0"/>
        <w:spacing w:after="0" w:line="240" w:lineRule="auto"/>
        <w:ind w:left="313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635D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II. Система управления организации</w:t>
      </w:r>
    </w:p>
    <w:p w:rsidR="00C323D6" w:rsidRPr="00A635D9" w:rsidRDefault="00C323D6" w:rsidP="00C323D6">
      <w:pPr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Управление Детским садом осуществляется </w:t>
      </w:r>
      <w:r w:rsidRPr="00A635D9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в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соответствии </w:t>
      </w:r>
      <w:r w:rsidRPr="00A635D9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с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действующим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35D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законодательством и уставом Детского сада.</w:t>
      </w:r>
    </w:p>
    <w:p w:rsidR="00C323D6" w:rsidRDefault="00C323D6" w:rsidP="00C323D6">
      <w:pPr>
        <w:pStyle w:val="Style5"/>
        <w:widowControl/>
        <w:spacing w:before="24" w:line="360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A635D9">
        <w:rPr>
          <w:rFonts w:ascii="Times New Roman" w:hAnsi="Times New Roman" w:cs="Times New Roman"/>
          <w:i/>
          <w:iCs/>
          <w:sz w:val="28"/>
          <w:szCs w:val="28"/>
        </w:rPr>
        <w:t xml:space="preserve">Управление Детским садом строится на принципах единоначалия </w:t>
      </w:r>
      <w:r w:rsidRPr="00A635D9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A635D9">
        <w:rPr>
          <w:rFonts w:ascii="Times New Roman" w:hAnsi="Times New Roman" w:cs="Times New Roman"/>
          <w:i/>
          <w:iCs/>
          <w:sz w:val="28"/>
          <w:szCs w:val="28"/>
        </w:rPr>
        <w:t>коллегиальности. Коллегиальными органами управления являются: управляющий совет, педагогический совет, общее собрание</w:t>
      </w:r>
    </w:p>
    <w:p w:rsidR="00C323D6" w:rsidRPr="000A49D5" w:rsidRDefault="00C323D6" w:rsidP="00C323D6">
      <w:pPr>
        <w:pStyle w:val="Style5"/>
        <w:spacing w:before="24" w:line="360" w:lineRule="exact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A49D5">
        <w:rPr>
          <w:rStyle w:val="FontStyle13"/>
          <w:rFonts w:ascii="Times New Roman" w:hAnsi="Times New Roman" w:cs="Times New Roman"/>
          <w:b w:val="0"/>
          <w:sz w:val="28"/>
          <w:szCs w:val="28"/>
        </w:rPr>
        <w:t>работников</w:t>
      </w:r>
      <w:proofErr w:type="gramEnd"/>
      <w:r w:rsidRPr="000A49D5">
        <w:rPr>
          <w:rStyle w:val="FontStyle13"/>
          <w:rFonts w:ascii="Times New Roman" w:hAnsi="Times New Roman" w:cs="Times New Roman"/>
          <w:b w:val="0"/>
          <w:sz w:val="28"/>
          <w:szCs w:val="28"/>
        </w:rPr>
        <w:t>.</w:t>
      </w:r>
      <w:r w:rsidRPr="000A49D5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0A49D5">
        <w:rPr>
          <w:rStyle w:val="FontStyle13"/>
          <w:rFonts w:ascii="Times New Roman" w:hAnsi="Times New Roman" w:cs="Times New Roman"/>
          <w:b w:val="0"/>
          <w:sz w:val="28"/>
          <w:szCs w:val="28"/>
        </w:rPr>
        <w:t>Единоличным исполнительным органом является руководитель - заведующий</w:t>
      </w:r>
    </w:p>
    <w:p w:rsidR="00C323D6" w:rsidRPr="000A49D5" w:rsidRDefault="00C323D6" w:rsidP="00C323D6">
      <w:pPr>
        <w:pStyle w:val="Style5"/>
        <w:spacing w:before="24" w:line="360" w:lineRule="exact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p w:rsidR="00C323D6" w:rsidRDefault="00C323D6" w:rsidP="00C323D6">
      <w:pPr>
        <w:pStyle w:val="Style5"/>
        <w:spacing w:before="24" w:line="360" w:lineRule="exact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Ор</w:t>
      </w:r>
      <w:r w:rsidR="00D16497">
        <w:rPr>
          <w:rStyle w:val="FontStyle12"/>
          <w:rFonts w:ascii="Times New Roman" w:hAnsi="Times New Roman" w:cs="Times New Roman"/>
          <w:sz w:val="28"/>
          <w:szCs w:val="28"/>
        </w:rPr>
        <w:t>ганы управления, действующие в Д</w:t>
      </w:r>
      <w:r>
        <w:rPr>
          <w:rStyle w:val="FontStyle12"/>
          <w:rFonts w:ascii="Times New Roman" w:hAnsi="Times New Roman" w:cs="Times New Roman"/>
          <w:sz w:val="28"/>
          <w:szCs w:val="28"/>
        </w:rPr>
        <w:t>етском саду</w:t>
      </w:r>
    </w:p>
    <w:tbl>
      <w:tblPr>
        <w:tblpPr w:leftFromText="180" w:rightFromText="180" w:vertAnchor="text" w:horzAnchor="margin" w:tblpXSpec="center" w:tblpY="87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6002"/>
      </w:tblGrid>
      <w:tr w:rsidR="00C323D6" w:rsidRPr="000A49D5" w:rsidTr="00137E48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0A49D5" w:rsidRDefault="00C323D6" w:rsidP="00137E48">
            <w:pPr>
              <w:pStyle w:val="Style5"/>
              <w:spacing w:before="24" w:line="36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A49D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 органа</w:t>
            </w:r>
          </w:p>
        </w:tc>
        <w:tc>
          <w:tcPr>
            <w:tcW w:w="6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0A49D5" w:rsidRDefault="00C323D6" w:rsidP="00137E48">
            <w:pPr>
              <w:pStyle w:val="Style5"/>
              <w:spacing w:before="24" w:line="36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A49D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Функции</w:t>
            </w:r>
          </w:p>
        </w:tc>
      </w:tr>
      <w:tr w:rsidR="00C323D6" w:rsidRPr="000A49D5" w:rsidTr="00137E48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0A49D5" w:rsidRDefault="00C323D6" w:rsidP="00137E48">
            <w:pPr>
              <w:pStyle w:val="Style5"/>
              <w:spacing w:before="24" w:line="36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0A49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Заведующий</w:t>
            </w:r>
          </w:p>
        </w:tc>
        <w:tc>
          <w:tcPr>
            <w:tcW w:w="6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0A49D5" w:rsidRDefault="00C323D6" w:rsidP="00137E48">
            <w:pPr>
              <w:pStyle w:val="Style5"/>
              <w:spacing w:before="24" w:line="360" w:lineRule="exact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0A49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осуществляет общее руководство </w:t>
            </w:r>
            <w:r w:rsidRPr="000A49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Детским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садом</w:t>
            </w:r>
          </w:p>
        </w:tc>
      </w:tr>
    </w:tbl>
    <w:p w:rsidR="00C323D6" w:rsidRDefault="00C323D6" w:rsidP="00C323D6">
      <w:pPr>
        <w:pStyle w:val="Style5"/>
        <w:spacing w:before="24" w:line="360" w:lineRule="exact"/>
        <w:jc w:val="center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p w:rsidR="00C323D6" w:rsidRPr="000A49D5" w:rsidRDefault="00C323D6" w:rsidP="00C323D6">
      <w:pPr>
        <w:tabs>
          <w:tab w:val="left" w:pos="8623"/>
        </w:tabs>
        <w:rPr>
          <w:lang w:eastAsia="ru-RU"/>
        </w:rPr>
      </w:pPr>
      <w:r>
        <w:rPr>
          <w:lang w:eastAsia="ru-RU"/>
        </w:rPr>
        <w:tab/>
      </w: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C323D6" w:rsidRPr="000A49D5" w:rsidTr="00137E4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Управляющий совет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Рассматривает вопросы: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развития образовательной организации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  <w:t>развития образовательной организации;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финансово – хозяйственной деятельности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  <w:t>финансово-хозяйственной деятельности;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материально – техническое обеспечение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  <w:t>материально-технического обеспечения</w:t>
            </w:r>
          </w:p>
        </w:tc>
      </w:tr>
      <w:tr w:rsidR="00C323D6" w:rsidRPr="000A49D5" w:rsidTr="00137E4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Осуществляет текущее руководство образовательной деятельностью Детского сада, е том числе рассматривает вопросы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развития образовательных услуг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  <w:t>развития образовательных услуг;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регламентации образовательных отношений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  <w:t>регламентации образовательных отношений;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разработки образовательных программ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  <w:t>разработки образовательных программ;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выбора учебников, учебных пособий, средств обучения и воспитания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  <w:t>выбора учебников, учебных пособий, средств обучения и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материально – техническое обеспечение образовательного процесса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  <w:t>материально-технического обеспечения образовательного процесса;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аттестации, повышения квалификации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педагогических работников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  <w:t>аттестации, повышении квалификации педагогических работников;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координации деятельности творческих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микрогрупп</w:t>
            </w:r>
            <w:proofErr w:type="spellEnd"/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  <w:t>координации деятельности методических объединений</w:t>
            </w:r>
          </w:p>
        </w:tc>
      </w:tr>
      <w:tr w:rsidR="00C323D6" w:rsidRPr="000A49D5" w:rsidTr="00137E4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Реализует право работников участвовать в управлении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образовательной организацией, в том числе: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участвовать в разработке и принятии коллегиального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договора, Правил трудового распорядка, изменений и дополнений к ним;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</w:r>
            <w:proofErr w:type="gramStart"/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участвовать</w:t>
            </w:r>
            <w:proofErr w:type="gramEnd"/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 разработке и принятии коллективного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принимать локальные акты, которые регламентируют деятельность образовательной организации и связаны с правами и обязанностями работников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  <w:t>принимать локальные акты, которые регламентируют деятельность образовательной организации и связаны с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  <w:t>разрешать конфликтные ситуации между работниками и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разрешать конфликтные ситуации между работниками и 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администрацией образовательной организации,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вносить предложения по корректировке плана мероприятий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организации, совершенствованию</w:t>
            </w:r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ab/>
              <w:t>вносить предложения по корректировке плана мероприятий</w:t>
            </w:r>
          </w:p>
          <w:p w:rsidR="00C323D6" w:rsidRPr="000A49D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ее</w:t>
            </w:r>
            <w:proofErr w:type="gramEnd"/>
            <w:r w:rsidRPr="000A49D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работы и развитию материальной базы</w:t>
            </w:r>
          </w:p>
        </w:tc>
      </w:tr>
    </w:tbl>
    <w:p w:rsidR="00C323D6" w:rsidRPr="000A49D5" w:rsidRDefault="00C323D6" w:rsidP="00C323D6">
      <w:pPr>
        <w:tabs>
          <w:tab w:val="left" w:pos="8623"/>
        </w:tabs>
        <w:rPr>
          <w:lang w:eastAsia="ru-RU"/>
        </w:rPr>
      </w:pPr>
    </w:p>
    <w:p w:rsidR="00C323D6" w:rsidRPr="008A7ACA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Структура </w:t>
      </w:r>
      <w:r w:rsidRPr="00124E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 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система управления соответствуют специф</w:t>
      </w:r>
      <w:r w:rsidR="008A7AC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ике деятельности Детского сада.</w:t>
      </w:r>
    </w:p>
    <w:p w:rsidR="00C323D6" w:rsidRPr="00124ED9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1I1</w:t>
      </w:r>
      <w:r w:rsidRPr="00124ED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Оценка образовательной деятельности</w:t>
      </w:r>
    </w:p>
    <w:p w:rsidR="00C323D6" w:rsidRPr="00124ED9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Образовательная деятельность в детском саду организована в соответствии </w:t>
      </w:r>
      <w:r w:rsidRPr="00124E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124E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Федеральным законом от 29.12.2012 № 273-ФЗ 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«Об образовании в Российской Федерации», </w:t>
      </w:r>
      <w:r w:rsidRPr="00124E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ФГОС дошкольного образования, СанПиН 2.4.1.3049-13 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C323D6" w:rsidRPr="00F07183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r w:rsidRPr="00124E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ФГОС дошкольного образования, с 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учетом примерной образовательной программы дошкольного образования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r w:rsidRPr="00F07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которая включает базисную комплексную программу « От рождения до школы» под редакцией НЕ </w:t>
      </w:r>
      <w:proofErr w:type="spellStart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Вер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аксы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М.А.Васильевой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, «Программу</w:t>
      </w: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коррекционно-развивающей работы в логопедической группы детского сада для детей с общим недоразвитием речи» </w:t>
      </w:r>
      <w:proofErr w:type="spellStart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Н.В.Нищевой</w:t>
      </w:r>
      <w:proofErr w:type="spellEnd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и ряда парциальных программ и педагогических технологий.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А также в соответствии 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с 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санитарно</w:t>
      </w:r>
      <w:proofErr w:type="gramEnd"/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-эпидемиологическими правилами </w:t>
      </w:r>
      <w:r w:rsidRPr="00124E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 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нормативами, с учетом недельной нагрузки.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В </w:t>
      </w:r>
      <w:r w:rsid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Детском саду </w:t>
      </w: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используются следующие парциальные программы:</w:t>
      </w:r>
    </w:p>
    <w:p w:rsidR="00C323D6" w:rsidRPr="00F07183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-«</w:t>
      </w:r>
      <w:proofErr w:type="gramEnd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Юный эколог» С.Н. Николаева</w:t>
      </w:r>
    </w:p>
    <w:p w:rsidR="00C323D6" w:rsidRPr="00F07183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-«</w:t>
      </w:r>
      <w:proofErr w:type="gramEnd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Физическая культура дошкольникам» Л.Д. Глазырина</w:t>
      </w:r>
    </w:p>
    <w:p w:rsidR="00C323D6" w:rsidRPr="00F07183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- «Окружающий мир. </w:t>
      </w:r>
      <w:proofErr w:type="spellStart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Хурээлел</w:t>
      </w:r>
      <w:proofErr w:type="spellEnd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» Н.И. Деменкова</w:t>
      </w:r>
    </w:p>
    <w:p w:rsidR="00C323D6" w:rsidRPr="00F07183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 </w:t>
      </w:r>
      <w:proofErr w:type="gramStart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-«</w:t>
      </w:r>
      <w:proofErr w:type="gramEnd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Программа по русскому языку для  старшей и подготовительной тувинских групп детских образовательных дошкольных учреждений» Ф.М. </w:t>
      </w:r>
      <w:proofErr w:type="spellStart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Бартан</w:t>
      </w:r>
      <w:proofErr w:type="spellEnd"/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-</w:t>
      </w:r>
      <w:proofErr w:type="gramStart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Программа  по</w:t>
      </w:r>
      <w:proofErr w:type="gramEnd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музыкальному воспитанию детей «Ладушки» </w:t>
      </w:r>
    </w:p>
    <w:p w:rsidR="00137E48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Списочный состав - </w:t>
      </w:r>
      <w:r w:rsidR="00DF74B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179</w:t>
      </w:r>
      <w:r w:rsidRPr="00124ED9">
        <w:rPr>
          <w:rFonts w:ascii="Times New Roman" w:eastAsiaTheme="minorEastAsia" w:hAnsi="Times New Roman" w:cs="Times New Roman"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воспитанник</w:t>
      </w:r>
      <w:r w:rsidR="00137E4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ов в возрасте от 2 до 7 лет. В д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етском саду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сформировано </w:t>
      </w:r>
      <w:r w:rsidR="005A42A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5г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рупп общеразвивающей направленности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и 1 группа компенсирующей направленности для детей с 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ФФНР ,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C323D6" w:rsidRPr="00F07183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2-я мл</w:t>
      </w:r>
      <w:proofErr w:type="gramStart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</w:t>
      </w:r>
      <w:r w:rsidR="004C799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группа</w:t>
      </w:r>
      <w:proofErr w:type="gramEnd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«</w:t>
      </w:r>
      <w:r w:rsidR="00B6140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Колосок</w:t>
      </w: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»                          3- 4 года    -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r w:rsidR="00DF74B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30</w:t>
      </w: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чел.</w:t>
      </w:r>
    </w:p>
    <w:p w:rsidR="00C323D6" w:rsidRPr="00F07183" w:rsidRDefault="00B61409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Подготов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C323D6"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группа «</w:t>
      </w:r>
      <w:proofErr w:type="gramStart"/>
      <w:r w:rsidR="004C799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Берёзка</w:t>
      </w:r>
      <w:r w:rsidR="00C323D6"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»   </w:t>
      </w:r>
      <w:proofErr w:type="gramEnd"/>
      <w:r w:rsidR="00C323D6"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                  5 - 6 лет    -</w:t>
      </w:r>
      <w:r w:rsidR="00B54EB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r w:rsid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33</w:t>
      </w:r>
      <w:r w:rsidR="00C323D6"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чел</w:t>
      </w:r>
    </w:p>
    <w:p w:rsidR="00C323D6" w:rsidRPr="00F07183" w:rsidRDefault="004C7998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2-ая 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мл </w:t>
      </w:r>
      <w:r w:rsidR="00C323D6"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.группа</w:t>
      </w:r>
      <w:proofErr w:type="gramEnd"/>
      <w:r w:rsidR="00C323D6"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«</w:t>
      </w:r>
      <w:proofErr w:type="spellStart"/>
      <w:r w:rsidR="00C323D6"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Чечек</w:t>
      </w:r>
      <w:proofErr w:type="spellEnd"/>
      <w:r w:rsidR="00C323D6"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»                     </w:t>
      </w:r>
      <w:r w:rsidR="00C323D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3-4</w:t>
      </w:r>
      <w:r w:rsidR="00C323D6"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- 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года</w:t>
      </w:r>
      <w:r w:rsidR="00DF74B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  - 31</w:t>
      </w:r>
      <w:r w:rsidR="00C323D6"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чел.</w:t>
      </w:r>
    </w:p>
    <w:p w:rsidR="00C323D6" w:rsidRPr="00F07183" w:rsidRDefault="00B61409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Средняя </w:t>
      </w:r>
      <w:proofErr w:type="spellStart"/>
      <w:r w:rsidR="004C799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гр</w:t>
      </w:r>
      <w:proofErr w:type="spellEnd"/>
      <w:r w:rsidR="004C799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Мальвина</w:t>
      </w:r>
      <w:r w:rsidR="004C799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»   </w:t>
      </w:r>
      <w:proofErr w:type="gramEnd"/>
      <w:r w:rsidR="004C799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        6 -  7</w:t>
      </w:r>
      <w:r w:rsidR="00C323D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 лет </w:t>
      </w:r>
      <w:r w:rsidR="00DF74B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-28</w:t>
      </w:r>
      <w:r w:rsidR="004C799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C323D6"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чел.</w:t>
      </w:r>
    </w:p>
    <w:p w:rsidR="00C323D6" w:rsidRPr="00F07183" w:rsidRDefault="00137E48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средняя</w:t>
      </w:r>
      <w:proofErr w:type="gramEnd"/>
      <w:r w:rsidR="00C323D6"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группа «Колобок»                      </w:t>
      </w:r>
      <w:r w:rsidR="00C323D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4C799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4 –</w:t>
      </w:r>
      <w:r w:rsidR="00DF74B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5лет     30</w:t>
      </w:r>
      <w:r w:rsidR="00C323D6"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чел.</w:t>
      </w:r>
    </w:p>
    <w:p w:rsidR="004C7998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гр. ФФНР «</w:t>
      </w:r>
      <w:proofErr w:type="gramStart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Огонек»   </w:t>
      </w:r>
      <w:proofErr w:type="gramEnd"/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          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="00B54EB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            6- 7 лет       -27</w:t>
      </w:r>
      <w:r w:rsidR="004C799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F0718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чел</w:t>
      </w:r>
    </w:p>
    <w:p w:rsidR="008A7ACA" w:rsidRPr="00F07183" w:rsidRDefault="008A7ACA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C323D6" w:rsidRPr="00010DDB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Уровень развития детей анализируется па итогам педагогической диагностики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( мониторинга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124ED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Мониторинг проводится два раза в год (в </w:t>
      </w:r>
      <w:proofErr w:type="gramStart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ноябре  и</w:t>
      </w:r>
      <w:proofErr w:type="gramEnd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апреле) в ходе наблюдений за активностью ребёнка в спонтанной и специально организованной деятельности.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ребёнка. </w:t>
      </w:r>
    </w:p>
    <w:p w:rsidR="00C323D6" w:rsidRPr="00010DDB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Инструментарий для педагогического мониторинга – карта индивидуального развития ребёнка, позволяющая фиксировать индивидуальную динамику и перспективы развития каждого ребёнка в ходе: </w:t>
      </w:r>
    </w:p>
    <w:p w:rsidR="00C323D6" w:rsidRPr="00010DDB" w:rsidRDefault="00C323D6" w:rsidP="00C323D6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коммуникации</w:t>
      </w:r>
      <w:proofErr w:type="gramEnd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со сверстниками и взрослыми;</w:t>
      </w:r>
    </w:p>
    <w:p w:rsidR="00C323D6" w:rsidRPr="00010DDB" w:rsidRDefault="00C323D6" w:rsidP="00C323D6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игровой</w:t>
      </w:r>
      <w:proofErr w:type="gramEnd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деятельности;</w:t>
      </w:r>
    </w:p>
    <w:p w:rsidR="00C323D6" w:rsidRPr="00010DDB" w:rsidRDefault="00C323D6" w:rsidP="00C323D6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познавательной</w:t>
      </w:r>
      <w:proofErr w:type="gramEnd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деятельности;</w:t>
      </w:r>
    </w:p>
    <w:p w:rsidR="00C323D6" w:rsidRPr="00010DDB" w:rsidRDefault="00C323D6" w:rsidP="00C323D6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проектной</w:t>
      </w:r>
      <w:proofErr w:type="gramEnd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деятельности;</w:t>
      </w:r>
    </w:p>
    <w:p w:rsidR="00C323D6" w:rsidRPr="00010DDB" w:rsidRDefault="00C323D6" w:rsidP="00C323D6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художественной</w:t>
      </w:r>
      <w:proofErr w:type="gramEnd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деятельности;</w:t>
      </w:r>
    </w:p>
    <w:p w:rsidR="00C323D6" w:rsidRDefault="00C323D6" w:rsidP="00C323D6">
      <w:pPr>
        <w:widowControl w:val="0"/>
        <w:numPr>
          <w:ilvl w:val="0"/>
          <w:numId w:val="3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физического</w:t>
      </w:r>
      <w:proofErr w:type="gramEnd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развития.</w:t>
      </w:r>
    </w:p>
    <w:p w:rsidR="008A7ACA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Результаты мониторинга могут использоваться исключительно для решения следующих образовательных задач:</w:t>
      </w:r>
    </w:p>
    <w:p w:rsidR="008A7ACA" w:rsidRPr="00010DDB" w:rsidRDefault="008A7ACA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C323D6" w:rsidRPr="00010DDB" w:rsidRDefault="00C323D6" w:rsidP="00C323D6">
      <w:pPr>
        <w:widowControl w:val="0"/>
        <w:numPr>
          <w:ilvl w:val="0"/>
          <w:numId w:val="4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индивидуализация</w:t>
      </w:r>
      <w:proofErr w:type="gramEnd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образования;</w:t>
      </w:r>
    </w:p>
    <w:p w:rsidR="00C323D6" w:rsidRDefault="00C323D6" w:rsidP="00C323D6">
      <w:pPr>
        <w:widowControl w:val="0"/>
        <w:numPr>
          <w:ilvl w:val="0"/>
          <w:numId w:val="4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оптимизации</w:t>
      </w:r>
      <w:proofErr w:type="gramEnd"/>
      <w:r w:rsidRPr="00010DD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работы с группой детей.</w:t>
      </w:r>
    </w:p>
    <w:p w:rsidR="008A7ACA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8A7ACA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8A7ACA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8A7ACA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8A7ACA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8A7ACA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8A7ACA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8A7ACA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8A7ACA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8A7ACA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8A7ACA" w:rsidRPr="008A7ACA" w:rsidRDefault="008A7ACA" w:rsidP="008A7ACA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C323D6" w:rsidRDefault="00C323D6" w:rsidP="00C323D6">
      <w:pPr>
        <w:widowControl w:val="0"/>
        <w:tabs>
          <w:tab w:val="left" w:pos="7437"/>
        </w:tabs>
        <w:spacing w:line="240" w:lineRule="auto"/>
        <w:rPr>
          <w:i/>
          <w:iCs/>
        </w:rPr>
      </w:pPr>
    </w:p>
    <w:p w:rsidR="008A7ACA" w:rsidRDefault="008A7ACA" w:rsidP="00C323D6">
      <w:pPr>
        <w:widowControl w:val="0"/>
        <w:tabs>
          <w:tab w:val="left" w:pos="7437"/>
        </w:tabs>
        <w:spacing w:line="240" w:lineRule="auto"/>
        <w:rPr>
          <w:i/>
          <w:iCs/>
        </w:rPr>
      </w:pPr>
    </w:p>
    <w:p w:rsidR="00C323D6" w:rsidRPr="00010DDB" w:rsidRDefault="00C323D6" w:rsidP="00C323D6">
      <w:pPr>
        <w:widowControl w:val="0"/>
        <w:tabs>
          <w:tab w:val="left" w:pos="7437"/>
        </w:tabs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10DDB">
        <w:rPr>
          <w:rFonts w:ascii="Times New Roman" w:hAnsi="Times New Roman" w:cs="Times New Roman"/>
          <w:iCs/>
          <w:sz w:val="28"/>
          <w:szCs w:val="28"/>
          <w:u w:val="single"/>
        </w:rPr>
        <w:t>Результаты качества освоения ООП воспитанниками МБДОУ детско</w:t>
      </w:r>
      <w:r w:rsidR="00B54EB8">
        <w:rPr>
          <w:rFonts w:ascii="Times New Roman" w:hAnsi="Times New Roman" w:cs="Times New Roman"/>
          <w:iCs/>
          <w:sz w:val="28"/>
          <w:szCs w:val="28"/>
          <w:u w:val="single"/>
        </w:rPr>
        <w:t>го сада №</w:t>
      </w:r>
      <w:proofErr w:type="gramStart"/>
      <w:r w:rsidR="00B54EB8">
        <w:rPr>
          <w:rFonts w:ascii="Times New Roman" w:hAnsi="Times New Roman" w:cs="Times New Roman"/>
          <w:iCs/>
          <w:sz w:val="28"/>
          <w:szCs w:val="28"/>
          <w:u w:val="single"/>
        </w:rPr>
        <w:t>2»Сказка</w:t>
      </w:r>
      <w:proofErr w:type="gramEnd"/>
      <w:r w:rsidR="00B54EB8">
        <w:rPr>
          <w:rFonts w:ascii="Times New Roman" w:hAnsi="Times New Roman" w:cs="Times New Roman"/>
          <w:iCs/>
          <w:sz w:val="28"/>
          <w:szCs w:val="28"/>
          <w:u w:val="single"/>
        </w:rPr>
        <w:t>» на конец 2019</w:t>
      </w:r>
      <w:r w:rsidRPr="00010DDB">
        <w:rPr>
          <w:rFonts w:ascii="Times New Roman" w:hAnsi="Times New Roman" w:cs="Times New Roman"/>
          <w:iCs/>
          <w:sz w:val="28"/>
          <w:szCs w:val="28"/>
          <w:u w:val="single"/>
        </w:rPr>
        <w:t>г выглядят следующим образом:</w:t>
      </w:r>
    </w:p>
    <w:p w:rsidR="00C323D6" w:rsidRPr="00010DDB" w:rsidRDefault="00C323D6" w:rsidP="00C323D6">
      <w:pPr>
        <w:widowControl w:val="0"/>
        <w:tabs>
          <w:tab w:val="left" w:pos="7437"/>
        </w:tabs>
        <w:spacing w:after="0" w:line="240" w:lineRule="auto"/>
        <w:rPr>
          <w:u w:val="single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993"/>
        <w:gridCol w:w="708"/>
        <w:gridCol w:w="851"/>
        <w:gridCol w:w="850"/>
        <w:gridCol w:w="709"/>
        <w:gridCol w:w="992"/>
        <w:gridCol w:w="2694"/>
      </w:tblGrid>
      <w:tr w:rsidR="00C323D6" w:rsidRPr="00EE680C" w:rsidTr="00137E4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Уровень развития целевых ориентиров детского развития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Выше нормы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Норма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Ниже нормы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Итого</w:t>
            </w:r>
            <w:r w:rsidR="00561B54">
              <w:t xml:space="preserve"> </w:t>
            </w:r>
            <w:r w:rsidR="00561B54" w:rsidRPr="00561B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воспитанников в пределе нормы</w:t>
            </w:r>
          </w:p>
        </w:tc>
      </w:tr>
      <w:tr w:rsidR="00C323D6" w:rsidRPr="00EE680C" w:rsidTr="00137E48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Кол-во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Кол-во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gramStart"/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воспитанников</w:t>
            </w:r>
            <w:proofErr w:type="gramEnd"/>
            <w:r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в пределе нормы</w:t>
            </w:r>
          </w:p>
        </w:tc>
      </w:tr>
      <w:tr w:rsidR="00C323D6" w:rsidRPr="00EE680C" w:rsidTr="00137E48">
        <w:trPr>
          <w:trHeight w:val="728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3D6" w:rsidRPr="00EE680C" w:rsidRDefault="005A42A6" w:rsidP="005A42A6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3D6" w:rsidRPr="00EE680C" w:rsidRDefault="00561B54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39</w:t>
            </w:r>
            <w:r w:rsidR="005A42A6"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3D6" w:rsidRPr="00EE680C" w:rsidRDefault="005A42A6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3D6" w:rsidRPr="00EE680C" w:rsidRDefault="00561B54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55</w:t>
            </w:r>
            <w:r w:rsidR="00C323D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3D6" w:rsidRPr="00EE680C" w:rsidRDefault="005A42A6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3D6" w:rsidRPr="00EE680C" w:rsidRDefault="005A42A6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C323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323D6" w:rsidRPr="00EE680C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3D6" w:rsidRPr="00EE680C" w:rsidRDefault="00561B54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177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23D6" w:rsidRPr="00EE680C" w:rsidRDefault="00561B54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94 %</w:t>
            </w:r>
          </w:p>
        </w:tc>
      </w:tr>
      <w:tr w:rsidR="00C323D6" w:rsidRPr="00EE680C" w:rsidTr="00137E48">
        <w:trPr>
          <w:trHeight w:val="407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E68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Качество освоения</w:t>
            </w:r>
          </w:p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EE68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образовательных</w:t>
            </w:r>
            <w:proofErr w:type="gramEnd"/>
          </w:p>
          <w:p w:rsidR="00C323D6" w:rsidRPr="00EE680C" w:rsidRDefault="00C323D6" w:rsidP="00137E48">
            <w:pPr>
              <w:widowControl w:val="0"/>
              <w:tabs>
                <w:tab w:val="left" w:pos="7437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EE68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областей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561B54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7</w:t>
            </w:r>
            <w:r w:rsidR="00C323D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561B54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40 </w:t>
            </w:r>
            <w:r w:rsidR="00C323D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561B54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Pr="00EE680C" w:rsidRDefault="00561B54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55</w:t>
            </w:r>
            <w:r w:rsidR="00C323D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Default="00561B54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Default="00561B54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  <w:r w:rsidR="00C323D6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Default="00561B54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3D6" w:rsidRDefault="00561B54" w:rsidP="00137E48">
            <w:pPr>
              <w:widowControl w:val="0"/>
              <w:tabs>
                <w:tab w:val="left" w:pos="7437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95,2</w:t>
            </w:r>
            <w:r w:rsidR="00C323D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C323D6" w:rsidRPr="00EE68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%</w:t>
            </w:r>
          </w:p>
        </w:tc>
      </w:tr>
    </w:tbl>
    <w:p w:rsidR="00C323D6" w:rsidRDefault="00C323D6" w:rsidP="00C323D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Результаты работы в логопедической группе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16"/>
        <w:gridCol w:w="1596"/>
        <w:gridCol w:w="1547"/>
        <w:gridCol w:w="1213"/>
        <w:gridCol w:w="1835"/>
        <w:gridCol w:w="1864"/>
      </w:tblGrid>
      <w:tr w:rsidR="00B54EB8" w:rsidRPr="00322765" w:rsidTr="007172A1">
        <w:tc>
          <w:tcPr>
            <w:tcW w:w="1516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Речевое заключение</w:t>
            </w:r>
          </w:p>
        </w:tc>
        <w:tc>
          <w:tcPr>
            <w:tcW w:w="1596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Количество детей в течение года</w:t>
            </w:r>
          </w:p>
        </w:tc>
        <w:tc>
          <w:tcPr>
            <w:tcW w:w="1547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на </w:t>
            </w:r>
            <w:proofErr w:type="gramStart"/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конец  года</w:t>
            </w:r>
            <w:proofErr w:type="gramEnd"/>
          </w:p>
        </w:tc>
        <w:tc>
          <w:tcPr>
            <w:tcW w:w="1213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С хорошей речью</w:t>
            </w:r>
          </w:p>
        </w:tc>
        <w:tc>
          <w:tcPr>
            <w:tcW w:w="1835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Со значительным улучшением</w:t>
            </w:r>
          </w:p>
        </w:tc>
        <w:tc>
          <w:tcPr>
            <w:tcW w:w="1864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Без значительного улучшения</w:t>
            </w:r>
          </w:p>
        </w:tc>
      </w:tr>
      <w:tr w:rsidR="00B54EB8" w:rsidRPr="00322765" w:rsidTr="007172A1">
        <w:tc>
          <w:tcPr>
            <w:tcW w:w="1516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b/>
                <w:sz w:val="28"/>
                <w:szCs w:val="28"/>
              </w:rPr>
              <w:t>ФФН</w:t>
            </w:r>
          </w:p>
        </w:tc>
        <w:tc>
          <w:tcPr>
            <w:tcW w:w="1596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7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EB8" w:rsidRPr="00322765" w:rsidTr="007172A1">
        <w:tc>
          <w:tcPr>
            <w:tcW w:w="1516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ФФНР</w:t>
            </w:r>
          </w:p>
        </w:tc>
        <w:tc>
          <w:tcPr>
            <w:tcW w:w="1596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7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EB8" w:rsidRPr="00322765" w:rsidTr="007172A1">
        <w:tc>
          <w:tcPr>
            <w:tcW w:w="1516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ОНР</w:t>
            </w:r>
          </w:p>
        </w:tc>
        <w:tc>
          <w:tcPr>
            <w:tcW w:w="1596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 xml:space="preserve">ОНР 1 </w:t>
            </w:r>
            <w:proofErr w:type="spellStart"/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1547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EB8" w:rsidRPr="00322765" w:rsidTr="007172A1">
        <w:tc>
          <w:tcPr>
            <w:tcW w:w="1516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Другие речевые нарушения</w:t>
            </w:r>
          </w:p>
        </w:tc>
        <w:tc>
          <w:tcPr>
            <w:tcW w:w="1596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EB8" w:rsidRPr="00322765" w:rsidTr="007172A1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1516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96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47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3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5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4" w:type="dxa"/>
          </w:tcPr>
          <w:p w:rsidR="00B54EB8" w:rsidRPr="00322765" w:rsidRDefault="00B54EB8" w:rsidP="007172A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22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iCs/>
          <w:sz w:val="28"/>
          <w:szCs w:val="28"/>
        </w:rPr>
      </w:pPr>
      <w:r w:rsidRPr="00322765">
        <w:rPr>
          <w:rFonts w:ascii="Times New Roman" w:hAnsi="Times New Roman" w:cs="Times New Roman"/>
          <w:i/>
          <w:iCs/>
          <w:sz w:val="28"/>
          <w:szCs w:val="28"/>
        </w:rPr>
        <w:t>С хорошей речью- 6 – 30%</w:t>
      </w:r>
    </w:p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iCs/>
          <w:sz w:val="28"/>
          <w:szCs w:val="28"/>
        </w:rPr>
      </w:pPr>
      <w:r w:rsidRPr="00322765">
        <w:rPr>
          <w:rFonts w:ascii="Times New Roman" w:hAnsi="Times New Roman" w:cs="Times New Roman"/>
          <w:i/>
          <w:iCs/>
          <w:sz w:val="28"/>
          <w:szCs w:val="28"/>
        </w:rPr>
        <w:t xml:space="preserve">Со значительным улучшением- 10- 50 % </w:t>
      </w:r>
    </w:p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iCs/>
          <w:sz w:val="28"/>
          <w:szCs w:val="28"/>
        </w:rPr>
      </w:pPr>
      <w:r w:rsidRPr="00322765">
        <w:rPr>
          <w:rFonts w:ascii="Times New Roman" w:hAnsi="Times New Roman" w:cs="Times New Roman"/>
          <w:i/>
          <w:iCs/>
          <w:sz w:val="28"/>
          <w:szCs w:val="28"/>
        </w:rPr>
        <w:t>Без значительного улучшения- 5- 20 %</w:t>
      </w:r>
    </w:p>
    <w:p w:rsidR="00C323D6" w:rsidRDefault="00C323D6" w:rsidP="00C323D6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561B54" w:rsidRDefault="00C323D6" w:rsidP="00C323D6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.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C323D6" w:rsidRPr="00216294" w:rsidRDefault="00C323D6" w:rsidP="00C323D6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Результаты педагогического анализа показывают преобладание детей с высоким и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средним уровнями развития при прогрессирующей динамике на конец года, что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говорит о результативности образовательной деятельности в Детском саду.</w:t>
      </w:r>
    </w:p>
    <w:p w:rsidR="00C323D6" w:rsidRPr="00DB7BC1" w:rsidRDefault="00C323D6" w:rsidP="00C323D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7B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Воспитательная работа</w:t>
      </w:r>
    </w:p>
    <w:p w:rsidR="00C323D6" w:rsidRPr="00DB7BC1" w:rsidRDefault="00C323D6" w:rsidP="00C323D6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Чтобы </w:t>
      </w:r>
      <w:r w:rsidRPr="00DB7BC1">
        <w:rPr>
          <w:rFonts w:ascii="Times New Roman" w:hAnsi="Times New Roman" w:cs="Times New Roman"/>
          <w:sz w:val="28"/>
          <w:szCs w:val="28"/>
          <w:lang w:eastAsia="ru-RU"/>
        </w:rPr>
        <w:t xml:space="preserve">выбрать 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стратегию воспитательной работы, </w:t>
      </w:r>
      <w:r w:rsidRPr="00DB7BC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B54E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2019</w:t>
      </w:r>
      <w:r w:rsidRPr="00DB7B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году проводился анализ состава семей воспитанников.</w:t>
      </w:r>
    </w:p>
    <w:p w:rsidR="001D7432" w:rsidRPr="00DB7BC1" w:rsidRDefault="001D7432" w:rsidP="00C323D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5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7"/>
        <w:gridCol w:w="2798"/>
        <w:gridCol w:w="3192"/>
      </w:tblGrid>
      <w:tr w:rsidR="00B54EB8" w:rsidRPr="00250083" w:rsidTr="007172A1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50083">
              <w:rPr>
                <w:rFonts w:ascii="Times New Roman" w:hAnsi="Times New Roman" w:cs="Times New Roman"/>
                <w:b/>
                <w:bCs/>
                <w:i/>
                <w:iCs/>
              </w:rPr>
              <w:t>Состав семьи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50083">
              <w:rPr>
                <w:rFonts w:ascii="Times New Roman" w:hAnsi="Times New Roman" w:cs="Times New Roman"/>
                <w:b/>
                <w:bCs/>
                <w:i/>
                <w:iCs/>
              </w:rPr>
              <w:t>Количество семей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50083">
              <w:rPr>
                <w:rFonts w:ascii="Times New Roman" w:hAnsi="Times New Roman" w:cs="Times New Roman"/>
                <w:b/>
                <w:bCs/>
                <w:i/>
                <w:iCs/>
              </w:rPr>
              <w:t>Процент от общего количества семей воспитанников</w:t>
            </w:r>
          </w:p>
        </w:tc>
      </w:tr>
      <w:tr w:rsidR="00B54EB8" w:rsidRPr="00250083" w:rsidTr="007172A1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50083">
              <w:rPr>
                <w:rFonts w:ascii="Times New Roman" w:hAnsi="Times New Roman" w:cs="Times New Roman"/>
                <w:b/>
                <w:bCs/>
                <w:i/>
                <w:iCs/>
              </w:rPr>
              <w:t>Полная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125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78</w:t>
            </w:r>
            <w:r w:rsidRPr="00250083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</w:tr>
      <w:tr w:rsidR="00B54EB8" w:rsidRPr="00250083" w:rsidTr="007172A1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500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Неполная 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35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22</w:t>
            </w:r>
            <w:r w:rsidRPr="002500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%</w:t>
            </w:r>
          </w:p>
        </w:tc>
      </w:tr>
      <w:tr w:rsidR="00B54EB8" w:rsidRPr="00250083" w:rsidTr="007172A1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50083">
              <w:rPr>
                <w:rFonts w:ascii="Times New Roman" w:hAnsi="Times New Roman" w:cs="Times New Roman"/>
                <w:b/>
                <w:bCs/>
                <w:i/>
                <w:iCs/>
              </w:rPr>
              <w:t>Оформлено опекунство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 </w:t>
            </w:r>
            <w:r w:rsidRPr="00250083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</w:tr>
      <w:tr w:rsidR="00B54EB8" w:rsidRPr="00250083" w:rsidTr="007172A1"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50083">
              <w:rPr>
                <w:rFonts w:ascii="Times New Roman" w:eastAsiaTheme="minorEastAsia" w:hAnsi="Times New Roman" w:cs="Times New Roman"/>
                <w:b/>
                <w:i/>
              </w:rPr>
              <w:t>Дети-инвалиды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B8" w:rsidRPr="00250083" w:rsidRDefault="00B54EB8" w:rsidP="007172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2,2</w:t>
            </w:r>
            <w:r w:rsidRPr="00250083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</w:tr>
    </w:tbl>
    <w:p w:rsidR="008A7ACA" w:rsidRDefault="008A7ACA" w:rsidP="00C323D6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B54EB8" w:rsidRPr="00322765" w:rsidRDefault="00B54EB8" w:rsidP="00B54EB8">
      <w:pPr>
        <w:spacing w:after="540" w:line="274" w:lineRule="exact"/>
        <w:ind w:right="8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gramStart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Воспитательная  работа</w:t>
      </w:r>
      <w:proofErr w:type="gramEnd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 Работа с родителями ведется согласно годового плана работы и планов работы с родителями групп. В сентябре 2019г проводились консультации и заключались договора с родителями вновь принятых воспитанников. Один раз в квартал проводятся групповые родительские собрания, оформляются информационные стенды. У воспитателей групп хороший контакт с родителями.  В группах Детского сада оформлены информационно-справочные стенды: Для родителей издавались и распространялись листовки: «Как устроить ребенка в детский сад (правила приема и записи детей в   детский сад)»,«Подготовка к  школе в условиях семьи и детского сада»( </w:t>
      </w:r>
      <w:proofErr w:type="spellStart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гр</w:t>
      </w:r>
      <w:proofErr w:type="spellEnd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«Берёзка», </w:t>
      </w:r>
      <w:proofErr w:type="spellStart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гр</w:t>
      </w:r>
      <w:proofErr w:type="spellEnd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«Огонёк») В каждой группе имеются стенды для родителей:;«Наши успехи и достижения»; «Наше настроение»; В течении года организовывались дни открытых дверей; экскурсия по детскому саду; проведение досугов, праздников. размещение материалов о Детском саде на сайте ДОУ. в разделе «Виртуальная библиотека».  На родительских собраниях групп организовано педагогическое просвещение родителей. Групповые родительские собрания проводились 4 раза в год – установочное, текущие и итоговое. Были проведены такие мероприятия как: </w:t>
      </w:r>
    </w:p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22765">
        <w:rPr>
          <w:rFonts w:ascii="Times New Roman" w:hAnsi="Times New Roman" w:cs="Times New Roman"/>
          <w:i/>
          <w:sz w:val="28"/>
          <w:szCs w:val="28"/>
        </w:rPr>
        <w:t xml:space="preserve">Родительские собрания в группах ДОУ: </w:t>
      </w:r>
    </w:p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22765">
        <w:rPr>
          <w:rFonts w:ascii="Times New Roman" w:hAnsi="Times New Roman" w:cs="Times New Roman"/>
          <w:i/>
          <w:sz w:val="28"/>
          <w:szCs w:val="28"/>
        </w:rPr>
        <w:lastRenderedPageBreak/>
        <w:t>Осенняя выставка «Чудеса на огороде»</w:t>
      </w:r>
    </w:p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22765">
        <w:rPr>
          <w:rFonts w:ascii="Times New Roman" w:hAnsi="Times New Roman" w:cs="Times New Roman"/>
          <w:i/>
          <w:sz w:val="28"/>
          <w:szCs w:val="28"/>
        </w:rPr>
        <w:t>Организация праздника «День матери»</w:t>
      </w:r>
    </w:p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22765">
        <w:rPr>
          <w:rFonts w:ascii="Times New Roman" w:hAnsi="Times New Roman" w:cs="Times New Roman"/>
          <w:i/>
          <w:sz w:val="28"/>
          <w:szCs w:val="28"/>
        </w:rPr>
        <w:t>Консультации в уголках для родителей «Учимся говорить на родном языке»</w:t>
      </w:r>
    </w:p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22765">
        <w:rPr>
          <w:rFonts w:ascii="Times New Roman" w:hAnsi="Times New Roman" w:cs="Times New Roman"/>
          <w:i/>
          <w:sz w:val="28"/>
          <w:szCs w:val="28"/>
        </w:rPr>
        <w:t>Конкурс поделок «Мастерская Дедушки Мороза»</w:t>
      </w:r>
    </w:p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22765">
        <w:rPr>
          <w:rFonts w:ascii="Times New Roman" w:hAnsi="Times New Roman" w:cs="Times New Roman"/>
          <w:i/>
          <w:sz w:val="28"/>
          <w:szCs w:val="28"/>
        </w:rPr>
        <w:t>Консультации для родителей в уголках «Безопасность на дорогах»</w:t>
      </w:r>
    </w:p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22765">
        <w:rPr>
          <w:rFonts w:ascii="Times New Roman" w:hAnsi="Times New Roman" w:cs="Times New Roman"/>
          <w:i/>
          <w:sz w:val="28"/>
          <w:szCs w:val="28"/>
        </w:rPr>
        <w:t xml:space="preserve">Спортивное развлечение «Папа, </w:t>
      </w:r>
      <w:proofErr w:type="gramStart"/>
      <w:r w:rsidRPr="00322765">
        <w:rPr>
          <w:rFonts w:ascii="Times New Roman" w:hAnsi="Times New Roman" w:cs="Times New Roman"/>
          <w:i/>
          <w:sz w:val="28"/>
          <w:szCs w:val="28"/>
        </w:rPr>
        <w:t>мама  и</w:t>
      </w:r>
      <w:proofErr w:type="gramEnd"/>
      <w:r w:rsidRPr="00322765">
        <w:rPr>
          <w:rFonts w:ascii="Times New Roman" w:hAnsi="Times New Roman" w:cs="Times New Roman"/>
          <w:i/>
          <w:sz w:val="28"/>
          <w:szCs w:val="28"/>
        </w:rPr>
        <w:t xml:space="preserve"> я спортивная семья»</w:t>
      </w:r>
    </w:p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22765">
        <w:rPr>
          <w:rFonts w:ascii="Times New Roman" w:hAnsi="Times New Roman" w:cs="Times New Roman"/>
          <w:i/>
          <w:sz w:val="28"/>
          <w:szCs w:val="28"/>
        </w:rPr>
        <w:t>Участие родителей в создании предметно – развивающей среды групп</w:t>
      </w:r>
    </w:p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22765">
        <w:rPr>
          <w:rFonts w:ascii="Times New Roman" w:hAnsi="Times New Roman" w:cs="Times New Roman"/>
          <w:i/>
          <w:sz w:val="28"/>
          <w:szCs w:val="28"/>
        </w:rPr>
        <w:t>Участие родителей в праздниках, развлечениях</w:t>
      </w:r>
    </w:p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22765">
        <w:rPr>
          <w:rFonts w:ascii="Times New Roman" w:hAnsi="Times New Roman" w:cs="Times New Roman"/>
          <w:i/>
          <w:sz w:val="28"/>
          <w:szCs w:val="28"/>
        </w:rPr>
        <w:t>Экскурсии по ДОУ для вновь поступивших детей и их родителей</w:t>
      </w:r>
    </w:p>
    <w:p w:rsidR="00B54EB8" w:rsidRPr="00322765" w:rsidRDefault="00B54EB8" w:rsidP="00B54EB8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322765">
        <w:rPr>
          <w:rFonts w:ascii="Times New Roman" w:hAnsi="Times New Roman" w:cs="Times New Roman"/>
          <w:i/>
          <w:sz w:val="28"/>
          <w:szCs w:val="28"/>
        </w:rPr>
        <w:t>Дни открытых дверей для родителей</w:t>
      </w:r>
    </w:p>
    <w:p w:rsidR="00B54EB8" w:rsidRPr="00322765" w:rsidRDefault="00B54EB8" w:rsidP="00B54EB8">
      <w:pPr>
        <w:spacing w:after="540" w:line="274" w:lineRule="exact"/>
        <w:ind w:right="8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 ноябре 2019г проведено общее родительское «Безопасность вашего ребёнка». В Детском саду работает родительский комитет из 6 человек, имеется план его работы, проведено 3 заседания, одно из которых было посвящено организации помощи ДОУ в ремонтных и хозяйственных работах, другое- вопросу охраны жизни и здоровья детей. В каждой группе есть свои групповые родительские комитеты, которые оказывают помощь воспитателям по вопросам организации учебно-воспитательного процесса, решении бытовых проблем (приобретение игрушек, канцтоваров, вопрос приближающегося ремонта   </w:t>
      </w:r>
      <w:r w:rsidRPr="0032276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Организована реализация проекта по ОРВО. В ДОУ включены в данный проект 12 детей, Ведётся еженедельный мониторинг проведённых мероприятий с участниками проекта, создана вся нормативно- правовая база. </w:t>
      </w:r>
    </w:p>
    <w:p w:rsidR="00C323D6" w:rsidRPr="00322765" w:rsidRDefault="00C323D6" w:rsidP="00C323D6">
      <w:pPr>
        <w:widowControl w:val="0"/>
        <w:spacing w:line="274" w:lineRule="exact"/>
        <w:ind w:right="24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276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</w:t>
      </w:r>
      <w:r w:rsidRPr="00322765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Дополнительное образование</w:t>
      </w:r>
      <w:r w:rsidRPr="003227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DF74BF" w:rsidRPr="00322765" w:rsidRDefault="00DF74BF" w:rsidP="00DF74BF">
      <w:pPr>
        <w:spacing w:line="269" w:lineRule="exact"/>
        <w:ind w:right="40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Организована дополнительная образовательная деятельность детей (кружки) в соответствии с индивидуальными особенностями и потребностями ребенка, желаниями родителей и </w:t>
      </w:r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рекомендациями педагогов: В 2019</w:t>
      </w:r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году </w:t>
      </w:r>
      <w:proofErr w:type="spellStart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году</w:t>
      </w:r>
      <w:proofErr w:type="spellEnd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работало  6</w:t>
      </w:r>
      <w:proofErr w:type="gramEnd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бесплатных кружков, в которых занималось 169 детей.( 94% детей) </w:t>
      </w:r>
    </w:p>
    <w:p w:rsidR="00DF74BF" w:rsidRPr="00322765" w:rsidRDefault="00DF74BF" w:rsidP="00DF74BF">
      <w:pPr>
        <w:spacing w:line="269" w:lineRule="exact"/>
        <w:ind w:right="40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-кружок по физическому развитию «Крепыш»</w:t>
      </w:r>
    </w:p>
    <w:p w:rsidR="00DF74BF" w:rsidRPr="00322765" w:rsidRDefault="00DF74BF" w:rsidP="00DF74BF">
      <w:pPr>
        <w:spacing w:line="269" w:lineRule="exact"/>
        <w:ind w:right="40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-танцевальный кружок «Звездочки», (художественно-эстетическое </w:t>
      </w:r>
      <w:proofErr w:type="gramStart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развитие )</w:t>
      </w:r>
      <w:proofErr w:type="gramEnd"/>
    </w:p>
    <w:p w:rsidR="00DF74BF" w:rsidRPr="00322765" w:rsidRDefault="00DF74BF" w:rsidP="00DF74BF">
      <w:pPr>
        <w:spacing w:line="269" w:lineRule="exact"/>
        <w:ind w:right="40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-кружок «Фантазёры»</w:t>
      </w:r>
      <w:proofErr w:type="gramStart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, »</w:t>
      </w:r>
      <w:proofErr w:type="gramEnd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, (художественно-эстетическое развитие )</w:t>
      </w:r>
    </w:p>
    <w:p w:rsidR="00DF74BF" w:rsidRPr="00322765" w:rsidRDefault="00DF74BF" w:rsidP="00DF74BF">
      <w:pPr>
        <w:spacing w:line="269" w:lineRule="exact"/>
        <w:ind w:right="40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-кружок «</w:t>
      </w:r>
      <w:proofErr w:type="spellStart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Мастерилка</w:t>
      </w:r>
      <w:proofErr w:type="spellEnd"/>
      <w:proofErr w:type="gramStart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» »</w:t>
      </w:r>
      <w:proofErr w:type="gramEnd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, », (художественно-эстетическое развитие )</w:t>
      </w:r>
    </w:p>
    <w:p w:rsidR="00DF74BF" w:rsidRPr="00322765" w:rsidRDefault="00DF74BF" w:rsidP="00DF74BF">
      <w:pPr>
        <w:spacing w:line="269" w:lineRule="exact"/>
        <w:ind w:right="40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-кружок «Волшебный занавес» </w:t>
      </w:r>
      <w:proofErr w:type="gramStart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( речевое</w:t>
      </w:r>
      <w:proofErr w:type="gramEnd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развитие)</w:t>
      </w:r>
    </w:p>
    <w:p w:rsidR="00DF74BF" w:rsidRPr="00322765" w:rsidRDefault="00DF74BF" w:rsidP="00DF74BF">
      <w:pPr>
        <w:spacing w:line="269" w:lineRule="exact"/>
        <w:ind w:right="40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-кружок «Умелые ручки</w:t>
      </w:r>
      <w:proofErr w:type="gramStart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» »</w:t>
      </w:r>
      <w:proofErr w:type="gramEnd"/>
      <w:r w:rsidRPr="00322765">
        <w:rPr>
          <w:rFonts w:ascii="Times New Roman" w:eastAsia="Times New Roman" w:hAnsi="Times New Roman" w:cs="Times New Roman"/>
          <w:bCs/>
          <w:i/>
          <w:sz w:val="28"/>
          <w:szCs w:val="28"/>
        </w:rPr>
        <w:t>, (художественно-эстетическое развитие )</w:t>
      </w:r>
    </w:p>
    <w:p w:rsidR="00C323D6" w:rsidRPr="00216294" w:rsidRDefault="00C323D6" w:rsidP="00C323D6">
      <w:pPr>
        <w:widowControl w:val="0"/>
        <w:spacing w:after="0" w:line="274" w:lineRule="exact"/>
        <w:ind w:left="40" w:right="24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23D6" w:rsidRPr="0040501B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501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1</w:t>
      </w:r>
      <w:r w:rsidRPr="0040501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en-US" w:eastAsia="ru-RU"/>
        </w:rPr>
        <w:t>V</w:t>
      </w:r>
      <w:r w:rsidRPr="0040501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Pr="0040501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Оценка функционирования внутренней системы оценки качества образования</w:t>
      </w:r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В Детском саду утверждено положение о внутренней системе </w:t>
      </w:r>
      <w:r w:rsidRPr="0040501B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оценки качества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40501B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образования от 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17.09.2016. Мониторинг качества обр</w:t>
      </w:r>
      <w:r w:rsidR="00DF74B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азовательной деятельности в 2019</w:t>
      </w:r>
      <w:r w:rsidR="00C25BD4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году показал хо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рошую работу педагогического коллектива по всем показателям. Состояние </w:t>
      </w:r>
      <w:r w:rsidR="00DF74BF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здоровья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0501B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и 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физического развития воспитанников удовлетвор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ительные. </w:t>
      </w:r>
    </w:p>
    <w:p w:rsidR="00872469" w:rsidRPr="00872469" w:rsidRDefault="00C50BAF" w:rsidP="0087246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95</w:t>
      </w:r>
      <w:r w:rsidR="00C323D6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C323D6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процентов детей успешно освоили образовательную программу </w:t>
      </w:r>
      <w:r w:rsidR="00C323D6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lastRenderedPageBreak/>
        <w:t>дошкольного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C323D6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образования в своей возрастной группе. Воспитанники подготовительных групп</w:t>
      </w:r>
      <w:r w:rsidR="00C323D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C323D6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показали высокие показатели готовности к школьному обучению</w:t>
      </w:r>
      <w:r w:rsidR="00C323D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 В</w:t>
      </w:r>
      <w:r w:rsidR="00C323D6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течение года</w:t>
      </w:r>
      <w:r w:rsidR="00C323D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C323D6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воспитанники Детского сада успешно участвовали в конкурсах и мероприятиях</w:t>
      </w:r>
      <w:r w:rsidR="00C323D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различного уровня: </w:t>
      </w:r>
      <w:r w:rsidR="00DF74B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2</w:t>
      </w:r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1 ребёнок принял участие в республиканском </w:t>
      </w:r>
      <w:proofErr w:type="gramStart"/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конкурсе  «</w:t>
      </w:r>
      <w:proofErr w:type="gramEnd"/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Новогодняя мастерская» Дети участвую во </w:t>
      </w:r>
      <w:r w:rsidR="00C25BD4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всероссийских</w:t>
      </w:r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дистанционных конкурсах «Звёздочка в ладошке»</w:t>
      </w:r>
    </w:p>
    <w:p w:rsidR="00C323D6" w:rsidRPr="0040501B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C50BA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 период с 10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.10.201</w:t>
      </w:r>
      <w:r w:rsidR="00DF74B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9 по 18.03</w:t>
      </w:r>
      <w:r w:rsidR="00C50BA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.20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проводилось анкетирование родителей, получены следующие результаты: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1629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 результатам анкетирования родители да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ли следующую оценку работе</w:t>
      </w:r>
      <w:r w:rsidR="00D164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Детского </w:t>
      </w:r>
      <w:proofErr w:type="gramStart"/>
      <w:r w:rsidR="00D1649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сада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F74B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94 % ответов «да»,0,5</w:t>
      </w:r>
      <w:r w:rsidRPr="0021629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% - «нет», </w:t>
      </w:r>
      <w:r w:rsidR="00DF74B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5,5</w:t>
      </w:r>
      <w:r w:rsidRPr="0021629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% - «не знаю» Полученные результаты показали, что контингент родителей неоднороден, имеет различные цели и ценности.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Анкетирование родителей показала высокую степень удовлетворенности качеством предоставляемых услуг.</w:t>
      </w:r>
    </w:p>
    <w:p w:rsidR="00C323D6" w:rsidRPr="0040501B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C323D6" w:rsidRPr="008A6705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A670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V. Оценка кадрового обеспечения</w:t>
      </w:r>
    </w:p>
    <w:p w:rsidR="00C323D6" w:rsidRPr="0040501B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40501B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Детский сад 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укомплектован педагогами на 100 процентов согласно штатному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расписанию. Все</w:t>
      </w:r>
      <w:r w:rsidR="00DF74BF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го работают 16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человек. Педагогический колле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ктив Детского сада насчитывает 3 специалиста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 Соотношение воспитанников, приходящихся на 1 взрослого:</w:t>
      </w:r>
    </w:p>
    <w:p w:rsidR="00C323D6" w:rsidRPr="0040501B" w:rsidRDefault="00C323D6" w:rsidP="00C323D6">
      <w:pPr>
        <w:widowControl w:val="0"/>
        <w:numPr>
          <w:ilvl w:val="0"/>
          <w:numId w:val="1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воспитанник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/педагог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0D2F6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–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12,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/1;</w:t>
      </w:r>
    </w:p>
    <w:p w:rsidR="00C323D6" w:rsidRPr="0040501B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40501B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воспитанники</w:t>
      </w:r>
      <w:proofErr w:type="gramEnd"/>
      <w:r w:rsidRPr="0040501B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/все 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сотрудники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–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4,7</w:t>
      </w:r>
      <w:r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/1.</w:t>
      </w:r>
    </w:p>
    <w:p w:rsidR="00C323D6" w:rsidRPr="0040501B" w:rsidRDefault="00A604C5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За 2019</w:t>
      </w:r>
      <w:r w:rsidR="00C323D6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год педагогические работники прошли аттестацию и получили:</w:t>
      </w:r>
    </w:p>
    <w:p w:rsidR="00A604C5" w:rsidRDefault="00A604C5" w:rsidP="00F571C3">
      <w:pPr>
        <w:widowControl w:val="0"/>
        <w:numPr>
          <w:ilvl w:val="0"/>
          <w:numId w:val="1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первую</w:t>
      </w:r>
      <w:proofErr w:type="gramEnd"/>
      <w:r w:rsidRP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C323D6" w:rsidRP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квалификационную категорию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–</w:t>
      </w:r>
      <w:r w:rsidR="00C323D6" w:rsidRP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музыкальный руководитель</w:t>
      </w:r>
    </w:p>
    <w:p w:rsidR="008A7ACA" w:rsidRPr="00A604C5" w:rsidRDefault="00C323D6" w:rsidP="0028095F">
      <w:pPr>
        <w:widowControl w:val="0"/>
        <w:numPr>
          <w:ilvl w:val="0"/>
          <w:numId w:val="1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Курсы </w:t>
      </w:r>
      <w:r w:rsidRPr="00A604C5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повышения </w:t>
      </w:r>
      <w:r w:rsidRP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к</w:t>
      </w:r>
      <w:r w:rsidR="00A604C5" w:rsidRP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валификации в 2019</w:t>
      </w:r>
      <w:r w:rsidRP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году </w:t>
      </w:r>
      <w:proofErr w:type="gramStart"/>
      <w:r w:rsidRP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прошли  </w:t>
      </w:r>
      <w:r w:rsid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23</w:t>
      </w:r>
      <w:proofErr w:type="gramEnd"/>
      <w:r w:rsidRP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работников Детского сада, </w:t>
      </w:r>
      <w:r w:rsid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из них 14</w:t>
      </w:r>
      <w:r w:rsidRP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п</w:t>
      </w:r>
      <w:r w:rsidR="00575F6A" w:rsidRPr="00A604C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едагогов. </w:t>
      </w:r>
    </w:p>
    <w:p w:rsidR="008A7ACA" w:rsidRDefault="008A7ACA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C323D6" w:rsidRPr="0040501B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194CA8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Таблица с характеристиками кадрового состава Детского сада</w:t>
      </w:r>
    </w:p>
    <w:p w:rsidR="00C323D6" w:rsidRPr="00194CA8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56356E" w:rsidRPr="0056356E" w:rsidRDefault="00A604C5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Всего кадров – 39</w:t>
      </w:r>
      <w:r w:rsidR="0056356E" w:rsidRPr="0056356E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 xml:space="preserve"> чел</w:t>
      </w:r>
    </w:p>
    <w:p w:rsidR="00C323D6" w:rsidRPr="0056356E" w:rsidRDefault="0056356E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Общий с</w:t>
      </w:r>
      <w:r w:rsidR="00C323D6" w:rsidRPr="0056356E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таж работы кадров</w:t>
      </w:r>
    </w:p>
    <w:p w:rsidR="00C323D6" w:rsidRPr="006155E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color w:val="FF0000"/>
          <w:sz w:val="28"/>
          <w:szCs w:val="28"/>
          <w:lang w:eastAsia="ru-RU"/>
        </w:rPr>
      </w:pPr>
    </w:p>
    <w:tbl>
      <w:tblPr>
        <w:tblW w:w="9874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1372"/>
        <w:gridCol w:w="1203"/>
        <w:gridCol w:w="1135"/>
        <w:gridCol w:w="1237"/>
        <w:gridCol w:w="1050"/>
        <w:gridCol w:w="983"/>
        <w:gridCol w:w="1369"/>
      </w:tblGrid>
      <w:tr w:rsidR="00C323D6" w:rsidTr="00137E48">
        <w:trPr>
          <w:trHeight w:val="321"/>
        </w:trPr>
        <w:tc>
          <w:tcPr>
            <w:tcW w:w="1525" w:type="dxa"/>
          </w:tcPr>
          <w:p w:rsidR="00C323D6" w:rsidRPr="00AE11AF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До 3 лет</w:t>
            </w:r>
          </w:p>
        </w:tc>
        <w:tc>
          <w:tcPr>
            <w:tcW w:w="1372" w:type="dxa"/>
          </w:tcPr>
          <w:p w:rsidR="00C323D6" w:rsidRPr="00AE11AF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От 3-5 лет</w:t>
            </w:r>
          </w:p>
        </w:tc>
        <w:tc>
          <w:tcPr>
            <w:tcW w:w="1203" w:type="dxa"/>
          </w:tcPr>
          <w:p w:rsidR="00C323D6" w:rsidRPr="00AE11AF" w:rsidRDefault="00C323D6" w:rsidP="00137E48">
            <w:r w:rsidRPr="00AE11AF">
              <w:t>От 5-10 лет</w:t>
            </w:r>
          </w:p>
        </w:tc>
        <w:tc>
          <w:tcPr>
            <w:tcW w:w="1135" w:type="dxa"/>
          </w:tcPr>
          <w:p w:rsidR="00C323D6" w:rsidRPr="00AE11AF" w:rsidRDefault="00C323D6" w:rsidP="00137E48">
            <w:r w:rsidRPr="00AE11AF">
              <w:t xml:space="preserve">От </w:t>
            </w:r>
            <w:proofErr w:type="gramStart"/>
            <w:r w:rsidRPr="00AE11AF">
              <w:t>10  -</w:t>
            </w:r>
            <w:proofErr w:type="gramEnd"/>
            <w:r w:rsidRPr="00AE11AF">
              <w:t xml:space="preserve"> до 15 лет</w:t>
            </w:r>
          </w:p>
        </w:tc>
        <w:tc>
          <w:tcPr>
            <w:tcW w:w="1237" w:type="dxa"/>
          </w:tcPr>
          <w:p w:rsidR="00C323D6" w:rsidRPr="00AE11AF" w:rsidRDefault="00C323D6" w:rsidP="00137E48">
            <w:r w:rsidRPr="00AE11AF">
              <w:t>От 15-20лет</w:t>
            </w:r>
          </w:p>
        </w:tc>
        <w:tc>
          <w:tcPr>
            <w:tcW w:w="1050" w:type="dxa"/>
          </w:tcPr>
          <w:p w:rsidR="00C323D6" w:rsidRPr="00AE11AF" w:rsidRDefault="00C323D6" w:rsidP="00137E48">
            <w:r w:rsidRPr="00AE11AF">
              <w:t>От 20-25 лет</w:t>
            </w:r>
          </w:p>
        </w:tc>
        <w:tc>
          <w:tcPr>
            <w:tcW w:w="983" w:type="dxa"/>
          </w:tcPr>
          <w:p w:rsidR="00C323D6" w:rsidRPr="00AE11AF" w:rsidRDefault="00C323D6" w:rsidP="00137E48">
            <w:r w:rsidRPr="00AE11AF">
              <w:t>От 25-30 лет</w:t>
            </w:r>
          </w:p>
        </w:tc>
        <w:tc>
          <w:tcPr>
            <w:tcW w:w="1369" w:type="dxa"/>
          </w:tcPr>
          <w:p w:rsidR="00C323D6" w:rsidRPr="00AE11AF" w:rsidRDefault="00C323D6" w:rsidP="00137E48">
            <w:r w:rsidRPr="00AE11AF">
              <w:t>Свыше 30 лет</w:t>
            </w:r>
          </w:p>
          <w:p w:rsidR="00C323D6" w:rsidRPr="00AE11AF" w:rsidRDefault="00C323D6" w:rsidP="00137E48"/>
        </w:tc>
      </w:tr>
      <w:tr w:rsidR="00C323D6" w:rsidTr="00137E48">
        <w:trPr>
          <w:trHeight w:val="695"/>
        </w:trPr>
        <w:tc>
          <w:tcPr>
            <w:tcW w:w="1525" w:type="dxa"/>
          </w:tcPr>
          <w:p w:rsidR="00C323D6" w:rsidRDefault="00322765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2" w:type="dxa"/>
          </w:tcPr>
          <w:p w:rsidR="00C323D6" w:rsidRDefault="00322765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3" w:type="dxa"/>
          </w:tcPr>
          <w:p w:rsidR="00C323D6" w:rsidRDefault="00322765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</w:tcPr>
          <w:p w:rsidR="00C323D6" w:rsidRDefault="0056356E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7" w:type="dxa"/>
          </w:tcPr>
          <w:p w:rsidR="00C323D6" w:rsidRDefault="0056356E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0" w:type="dxa"/>
          </w:tcPr>
          <w:p w:rsidR="00C323D6" w:rsidRDefault="0056356E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3" w:type="dxa"/>
          </w:tcPr>
          <w:p w:rsidR="00C323D6" w:rsidRDefault="0056356E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9" w:type="dxa"/>
          </w:tcPr>
          <w:p w:rsidR="00C323D6" w:rsidRDefault="0056356E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10</w:t>
            </w:r>
          </w:p>
        </w:tc>
      </w:tr>
    </w:tbl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C323D6" w:rsidRPr="00AE11AF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AE11AF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Категорийность</w:t>
      </w:r>
      <w:proofErr w:type="spellEnd"/>
      <w:r w:rsidRPr="00AE11AF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 xml:space="preserve"> педагогов</w:t>
      </w:r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2188"/>
        <w:gridCol w:w="2206"/>
        <w:gridCol w:w="2410"/>
      </w:tblGrid>
      <w:tr w:rsidR="00C323D6" w:rsidTr="00137E48">
        <w:trPr>
          <w:trHeight w:val="321"/>
        </w:trPr>
        <w:tc>
          <w:tcPr>
            <w:tcW w:w="2836" w:type="dxa"/>
          </w:tcPr>
          <w:p w:rsidR="00C323D6" w:rsidRPr="00AE11AF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Высшая </w:t>
            </w:r>
            <w:proofErr w:type="spellStart"/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к.к</w:t>
            </w:r>
            <w:proofErr w:type="spellEnd"/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C323D6" w:rsidRPr="00AE11AF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Первая </w:t>
            </w:r>
            <w:proofErr w:type="spellStart"/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к.к</w:t>
            </w:r>
            <w:proofErr w:type="spellEnd"/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6" w:type="dxa"/>
          </w:tcPr>
          <w:p w:rsidR="00C323D6" w:rsidRPr="00AE11AF" w:rsidRDefault="00C323D6" w:rsidP="00137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1AF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410" w:type="dxa"/>
          </w:tcPr>
          <w:p w:rsidR="00C323D6" w:rsidRPr="00AE11AF" w:rsidRDefault="00C323D6" w:rsidP="00137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11AF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  <w:proofErr w:type="spellEnd"/>
            <w:proofErr w:type="gramEnd"/>
          </w:p>
        </w:tc>
      </w:tr>
      <w:tr w:rsidR="00C323D6" w:rsidTr="00137E48">
        <w:trPr>
          <w:trHeight w:val="695"/>
        </w:trPr>
        <w:tc>
          <w:tcPr>
            <w:tcW w:w="2836" w:type="dxa"/>
          </w:tcPr>
          <w:p w:rsidR="00C323D6" w:rsidRPr="00AE11AF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E11A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88" w:type="dxa"/>
          </w:tcPr>
          <w:p w:rsidR="00C323D6" w:rsidRPr="00AE11AF" w:rsidRDefault="00872469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6" w:type="dxa"/>
          </w:tcPr>
          <w:p w:rsidR="00C323D6" w:rsidRPr="00AE11AF" w:rsidRDefault="00A604C5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C323D6" w:rsidRPr="00AE11AF" w:rsidRDefault="00872469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C323D6" w:rsidRDefault="00322765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 2019</w:t>
      </w:r>
      <w:r w:rsidR="00C25BD4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году педагоги Детского са</w:t>
      </w:r>
      <w:r w:rsidR="00C323D6" w:rsidRPr="0040501B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да приняли участие:</w:t>
      </w:r>
    </w:p>
    <w:p w:rsidR="00872469" w:rsidRPr="00872469" w:rsidRDefault="00322765" w:rsidP="0087246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Акулова Н И</w:t>
      </w:r>
      <w:r w:rsidR="00114D7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заняла 1</w:t>
      </w:r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-е место в </w:t>
      </w:r>
      <w:r w:rsidR="00C25BD4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муниципальном этапе конкурса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«Воспитатель года - 2019</w:t>
      </w:r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» Все педагоги </w:t>
      </w:r>
      <w:r w:rsid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Детского сада </w:t>
      </w:r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распространяют свой опыт на персональном сайте ДОУ, у каждого есть своя персональная страница,</w:t>
      </w:r>
      <w:r w:rsid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а также на других сайтах России – «</w:t>
      </w:r>
      <w:proofErr w:type="spellStart"/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Талантоха</w:t>
      </w:r>
      <w:proofErr w:type="spellEnd"/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», </w:t>
      </w:r>
      <w:proofErr w:type="spellStart"/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Рассударики</w:t>
      </w:r>
      <w:proofErr w:type="spellEnd"/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», «</w:t>
      </w:r>
      <w:proofErr w:type="spellStart"/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Педразвитие</w:t>
      </w:r>
      <w:proofErr w:type="spellEnd"/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», «Конспекты </w:t>
      </w:r>
      <w:proofErr w:type="spellStart"/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урокоов.ру</w:t>
      </w:r>
      <w:proofErr w:type="spellEnd"/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», «</w:t>
      </w:r>
      <w:proofErr w:type="spellStart"/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Дошколёнок.ру</w:t>
      </w:r>
      <w:proofErr w:type="spellEnd"/>
      <w:r w:rsidR="00872469"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», «Созвездие и многие другие, Данные публикации подтверждены соответствующими свидетельствами.  </w:t>
      </w:r>
    </w:p>
    <w:p w:rsidR="00872469" w:rsidRPr="00872469" w:rsidRDefault="00872469" w:rsidP="0087246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proofErr w:type="spellStart"/>
      <w:r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Пик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ус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Т.Е. является руководителем МУ</w:t>
      </w:r>
      <w:r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МО по реализации ФГОСДО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proofErr w:type="gramStart"/>
      <w:r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кожууна</w:t>
      </w:r>
      <w:proofErr w:type="spellEnd"/>
      <w:r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.,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32276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Баранова ВМ -</w:t>
      </w:r>
      <w:r w:rsidR="00322765" w:rsidRPr="0032276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32276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руководитель МУМО</w:t>
      </w:r>
      <w:r w:rsidR="0032276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 воспитателей старших </w:t>
      </w:r>
      <w:proofErr w:type="spellStart"/>
      <w:r w:rsidR="0032276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групп,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Чаш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оол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Ч.О. – руководитель МУ</w:t>
      </w:r>
      <w:r w:rsidRPr="0087246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МО инст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рукторов по физической культуре, </w:t>
      </w:r>
      <w:proofErr w:type="spell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Желтухина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С.З. – руководитель МУМО для заведующих ДОУ</w:t>
      </w:r>
    </w:p>
    <w:p w:rsidR="00872469" w:rsidRPr="00646A9C" w:rsidRDefault="00C323D6" w:rsidP="0087246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646A9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Организовано участие педагогов в методических мероприятия ДОУ, </w:t>
      </w:r>
      <w:r w:rsidR="00C25BD4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муниципальных </w:t>
      </w:r>
      <w:r w:rsidRPr="00646A9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методических объединений (мастер - классы, панорама передового педагогического опыта</w:t>
      </w:r>
      <w:r w:rsidR="00C25BD4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="00C25BD4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муниципальные </w:t>
      </w:r>
      <w:r w:rsidRPr="00646A9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конкурсы</w:t>
      </w:r>
      <w:proofErr w:type="gramEnd"/>
      <w:r w:rsidR="0032276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и др. В течении </w:t>
      </w:r>
      <w:proofErr w:type="gramStart"/>
      <w:r w:rsidR="0032276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данного  года</w:t>
      </w:r>
      <w:proofErr w:type="gramEnd"/>
      <w:r w:rsidR="00322765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7</w:t>
      </w:r>
      <w:r w:rsidRPr="00646A9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педагога провели мастер – классы на разные темы </w:t>
      </w:r>
    </w:p>
    <w:p w:rsidR="00114D79" w:rsidRDefault="00C323D6" w:rsidP="00114D7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646A9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Все это в комплексе дает хороший результат в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646A9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организации педагогической деятельности и улучшении качества образования и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646A9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воспитания дошкольников.</w:t>
      </w:r>
      <w:r w:rsidR="00114D7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C323D6" w:rsidRDefault="00D16497" w:rsidP="00114D7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Детский 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сад </w:t>
      </w:r>
      <w:r w:rsidR="00114D7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является</w:t>
      </w:r>
      <w:proofErr w:type="gramEnd"/>
      <w:r w:rsidR="00114D79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республиканской пилотной площадкой по проблеме «Формирование основ финансовой грамотности у дошкольников»</w:t>
      </w:r>
    </w:p>
    <w:p w:rsidR="008A7ACA" w:rsidRDefault="008A7ACA" w:rsidP="00114D7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8A7ACA" w:rsidRDefault="008A7ACA" w:rsidP="00114D7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114D79" w:rsidRPr="00646A9C" w:rsidRDefault="00114D79" w:rsidP="00114D79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C323D6" w:rsidRPr="00646A9C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</w:pPr>
      <w:r w:rsidRPr="00646A9C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VI. Оценка учебно-методиче</w:t>
      </w:r>
      <w: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ского и библиотечно-информационн</w:t>
      </w:r>
      <w:r w:rsidRPr="00646A9C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ого обеспечения</w:t>
      </w:r>
    </w:p>
    <w:p w:rsidR="00C323D6" w:rsidRPr="00646A9C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В Детском саду библиотека является составной частью методической службы.</w:t>
      </w:r>
    </w:p>
    <w:p w:rsidR="00C323D6" w:rsidRPr="00646A9C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Библиотечный фонд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ой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художественной литературой, периодическими изданиями, а также другими информационными ресурсами на различных электронных носит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елях. В каждой возрастной группе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имеется банк необходимых учебно-методических пособий, рекомендованных для планирования </w:t>
      </w:r>
      <w:proofErr w:type="spellStart"/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воспита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тельно</w:t>
      </w:r>
      <w:proofErr w:type="spellEnd"/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-образовательной работы в 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соответствии с обязательной частью ООП.</w:t>
      </w:r>
      <w:r w:rsidRPr="009C5376">
        <w:t xml:space="preserve"> </w:t>
      </w:r>
      <w:r w:rsidR="00D16497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Детский сад полностью обеспечен</w:t>
      </w:r>
      <w:r w:rsidRPr="009C5376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методической, специальной, художественной литературой. Имеются словари и справочники. Два раза в год оформляется подписка на периодические издания</w:t>
      </w:r>
    </w:p>
    <w:p w:rsidR="00C323D6" w:rsidRPr="00646A9C" w:rsidRDefault="00322765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В 2019</w:t>
      </w:r>
      <w:r w:rsidR="00C323D6"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году Детский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Приобрели </w:t>
      </w:r>
      <w:r w:rsidR="00C323D6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развивающие </w:t>
      </w:r>
      <w:r w:rsidR="00C323D6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lastRenderedPageBreak/>
        <w:t>игрушки</w:t>
      </w:r>
      <w:r w:rsidR="004228D8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,</w:t>
      </w:r>
      <w:r w:rsidR="009E254D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="004228D8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бизиборды</w:t>
      </w:r>
      <w:proofErr w:type="spellEnd"/>
      <w:r w:rsidR="004228D8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, </w:t>
      </w:r>
      <w:r w:rsidR="00C323D6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наборы</w:t>
      </w:r>
      <w:proofErr w:type="gramEnd"/>
      <w:r w:rsidR="00C323D6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для экспериментирования, </w:t>
      </w:r>
      <w:r w:rsidR="009E254D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наборы для конструирования и </w:t>
      </w:r>
      <w:proofErr w:type="spellStart"/>
      <w:r w:rsidR="009E254D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др</w:t>
      </w:r>
      <w:proofErr w:type="spellEnd"/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Оборудование и оснащение методического каб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инета достаточно для реализации образовательной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программ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ы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. В методическ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ом кабинете созданы условия для</w:t>
      </w:r>
      <w:r w:rsidR="004228D8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возможности организации совместной деятельности педагогов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Кабинет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полностью 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оснащен техническим и компьютерным оборудованием. </w:t>
      </w:r>
    </w:p>
    <w:p w:rsidR="004228D8" w:rsidRDefault="004228D8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Информационное обеспечение Детского сада включает:</w:t>
      </w:r>
    </w:p>
    <w:p w:rsidR="009E254D" w:rsidRDefault="009E254D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8"/>
        <w:gridCol w:w="1701"/>
      </w:tblGrid>
      <w:tr w:rsidR="00C323D6" w:rsidRPr="00C50E3A" w:rsidTr="00137E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5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5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5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оборудования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C323D6" w:rsidRPr="00C50E3A" w:rsidTr="00137E48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23D6" w:rsidRPr="00C50E3A" w:rsidTr="00137E48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323D6" w:rsidRPr="00C50E3A" w:rsidTr="00137E48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Сканер, принтер, ксерокс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23D6" w:rsidRPr="00C50E3A" w:rsidTr="00137E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23D6" w:rsidRPr="00C50E3A" w:rsidTr="00137E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23D6" w:rsidRPr="00C50E3A" w:rsidTr="00137E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323D6" w:rsidRPr="00C50E3A" w:rsidTr="00137E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23D6" w:rsidRPr="00C50E3A" w:rsidTr="00137E48">
        <w:trPr>
          <w:trHeight w:val="2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синтезатор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23D6" w:rsidRPr="00C50E3A" w:rsidTr="00137E48">
        <w:trPr>
          <w:trHeight w:val="1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C50E3A" w:rsidRDefault="00C323D6" w:rsidP="00137E48">
            <w:pPr>
              <w:tabs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323D6" w:rsidRPr="00646A9C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П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рограммное обеспечение</w:t>
      </w:r>
    </w:p>
    <w:p w:rsidR="00C323D6" w:rsidRPr="00646A9C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- позволяет работать с текстовыми редакторами,</w:t>
      </w:r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- </w:t>
      </w:r>
      <w:r w:rsidR="00C25BD4"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Интернет-ресурсами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,</w:t>
      </w:r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- 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фото-, видеоматериалами, </w:t>
      </w:r>
    </w:p>
    <w:p w:rsidR="00C323D6" w:rsidRPr="00646A9C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- 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графическими редакторами.</w:t>
      </w:r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В Детском саду учебно-методическое и информацион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ное обеспечение достаточное для 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организации образовательной деятел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ьности и эффективной реализации </w:t>
      </w:r>
      <w:r w:rsidRPr="00646A9C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образовательных программ.</w:t>
      </w:r>
    </w:p>
    <w:p w:rsidR="009E254D" w:rsidRDefault="009E254D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C323D6" w:rsidRPr="002013C8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          </w:t>
      </w:r>
      <w:r w:rsidRPr="00C50E3A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VII. Оценка материально-технической базы</w:t>
      </w:r>
    </w:p>
    <w:p w:rsidR="00C323D6" w:rsidRPr="00C50E3A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 Детском саду сформирована материально-техническая база для реализации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образовательных программ, жизнеобеспечения и развития детей. В Детском саду</w:t>
      </w:r>
    </w:p>
    <w:p w:rsidR="00C323D6" w:rsidRPr="00C50E3A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оборудованы</w:t>
      </w:r>
      <w:proofErr w:type="gramEnd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помещения:</w:t>
      </w:r>
    </w:p>
    <w:p w:rsidR="00C323D6" w:rsidRPr="00C50E3A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групповые</w:t>
      </w:r>
      <w:proofErr w:type="gramEnd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помещения -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6</w:t>
      </w:r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;</w:t>
      </w:r>
    </w:p>
    <w:p w:rsidR="00C323D6" w:rsidRPr="00C50E3A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кабинет</w:t>
      </w:r>
      <w:proofErr w:type="gramEnd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заведующего - 1;</w:t>
      </w:r>
    </w:p>
    <w:p w:rsidR="00C323D6" w:rsidRPr="00C50E3A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методический</w:t>
      </w:r>
      <w:proofErr w:type="gramEnd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кабинет - 1;</w:t>
      </w:r>
    </w:p>
    <w:p w:rsidR="00C323D6" w:rsidRPr="00C50E3A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музыкальный</w:t>
      </w:r>
      <w:proofErr w:type="gramEnd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9E254D" w:rsidRPr="00C50E3A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зал,</w:t>
      </w:r>
      <w:r w:rsidRPr="00C50E3A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 xml:space="preserve">совмещённый с физкультурным </w:t>
      </w:r>
      <w:r w:rsidR="009E254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- 1;</w:t>
      </w:r>
    </w:p>
    <w:p w:rsidR="00C323D6" w:rsidRPr="00C50E3A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пищеблок</w:t>
      </w:r>
      <w:proofErr w:type="gramEnd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- 1;</w:t>
      </w:r>
    </w:p>
    <w:p w:rsidR="00C323D6" w:rsidRPr="00C50E3A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прачечная</w:t>
      </w:r>
      <w:proofErr w:type="gramEnd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- 1;</w:t>
      </w:r>
    </w:p>
    <w:p w:rsidR="00C323D6" w:rsidRPr="00C50E3A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медицинский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ка</w:t>
      </w:r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бинет - 1; </w:t>
      </w:r>
    </w:p>
    <w:p w:rsidR="00C323D6" w:rsidRPr="00C50E3A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логопедический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кабинет</w:t>
      </w:r>
      <w:r w:rsidRPr="00C50E3A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- 1.</w:t>
      </w:r>
    </w:p>
    <w:p w:rsidR="00C323D6" w:rsidRPr="005F5B85" w:rsidRDefault="00C323D6" w:rsidP="00C323D6">
      <w:pPr>
        <w:widowControl w:val="0"/>
        <w:numPr>
          <w:ilvl w:val="0"/>
          <w:numId w:val="2"/>
        </w:numPr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Кабинет инструктора по физической культуре – 1</w:t>
      </w:r>
    </w:p>
    <w:p w:rsidR="00C323D6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</w:t>
      </w:r>
      <w:r w:rsidRPr="00C50E3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lastRenderedPageBreak/>
        <w:t>групповые комнаты, включающие игровую, познавательную, обеденную зоны.</w:t>
      </w:r>
    </w:p>
    <w:p w:rsidR="0056356E" w:rsidRDefault="0056356E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tbl>
      <w:tblPr>
        <w:tblW w:w="97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483"/>
      </w:tblGrid>
      <w:tr w:rsidR="00C323D6" w:rsidRPr="005F5B85" w:rsidTr="00137E48">
        <w:trPr>
          <w:trHeight w:hRule="exact" w:val="101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Наличие специально оборудованных помещений (кабинетов)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Перечень кабинетов, участков </w:t>
            </w:r>
          </w:p>
        </w:tc>
      </w:tr>
      <w:tr w:rsidR="00C323D6" w:rsidRPr="005F5B85" w:rsidTr="00137E48">
        <w:trPr>
          <w:trHeight w:hRule="exact" w:val="103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для</w:t>
            </w:r>
            <w:proofErr w:type="gram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коррекционной работы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Логопедический кабинет, логопедическая группа, </w:t>
            </w:r>
          </w:p>
        </w:tc>
      </w:tr>
      <w:tr w:rsidR="00C323D6" w:rsidRPr="005F5B85" w:rsidTr="009E254D">
        <w:trPr>
          <w:trHeight w:hRule="exact" w:val="63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для</w:t>
            </w:r>
            <w:proofErr w:type="gram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оздоровительной работы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5F5B85" w:rsidRDefault="00C323D6" w:rsidP="009E254D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Группы, музыкальный зал, медицинский </w:t>
            </w:r>
            <w:r w:rsidR="009E254D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кабинет</w:t>
            </w: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C323D6" w:rsidRPr="005F5B85" w:rsidTr="009E254D">
        <w:trPr>
          <w:trHeight w:hRule="exact" w:val="69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для</w:t>
            </w:r>
            <w:proofErr w:type="gram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физического развития детей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музыкальный</w:t>
            </w:r>
            <w:proofErr w:type="gram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зал, центры физического развития в группах, игровые площадки, спортивные площадки.</w:t>
            </w:r>
          </w:p>
        </w:tc>
      </w:tr>
      <w:tr w:rsidR="00C323D6" w:rsidRPr="005F5B85" w:rsidTr="009E254D">
        <w:trPr>
          <w:trHeight w:hRule="exact" w:val="141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для</w:t>
            </w:r>
            <w:proofErr w:type="gram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художественно-эстетического развития детей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центры</w:t>
            </w:r>
            <w:proofErr w:type="gram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художественно-эстетического развития детей в группах, «Юрта», «Изба», музыкальный зал, центр «театр»</w:t>
            </w:r>
            <w:r w:rsidR="009E254D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, цент конструирования</w:t>
            </w:r>
          </w:p>
        </w:tc>
      </w:tr>
      <w:tr w:rsidR="00C323D6" w:rsidRPr="005F5B85" w:rsidTr="00137E48">
        <w:trPr>
          <w:trHeight w:hRule="exact" w:val="14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для</w:t>
            </w:r>
            <w:proofErr w:type="gram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познавательно-речевого развития детей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Логопедический кабинет, центр «Моя Родина», «Юрта», «Изба», центры для познавательно-речевого развития детей в </w:t>
            </w:r>
            <w:r w:rsidR="00C25BD4"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группах,</w:t>
            </w:r>
            <w:r w:rsidR="00C25BD4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центры</w:t>
            </w:r>
            <w:r w:rsidR="009E254D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экспериментирования</w:t>
            </w: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E254D" w:rsidRDefault="009E254D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A7ACA" w:rsidRDefault="008A7ACA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A7ACA" w:rsidRDefault="008A7ACA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A7ACA" w:rsidRDefault="008A7ACA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E254D" w:rsidRDefault="009E254D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323D6" w:rsidRPr="005F5B85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F5B8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Структура воспитательной среды:</w:t>
      </w:r>
    </w:p>
    <w:p w:rsidR="00C323D6" w:rsidRPr="005F5B85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tbl>
      <w:tblPr>
        <w:tblW w:w="954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140"/>
        <w:gridCol w:w="2700"/>
      </w:tblGrid>
      <w:tr w:rsidR="00C323D6" w:rsidRPr="005F5B85" w:rsidTr="00137E4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Помещения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           Процессы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Участники</w:t>
            </w:r>
          </w:p>
        </w:tc>
      </w:tr>
      <w:tr w:rsidR="00C323D6" w:rsidRPr="005F5B85" w:rsidTr="00137E4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Групповые комнаты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ООД; игровая </w:t>
            </w:r>
            <w:proofErr w:type="spell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дея-ть</w:t>
            </w:r>
            <w:proofErr w:type="spell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; индивидуальная работа с детьми; оздоровительные мероприятия. Занятия по рисованию, лепке. Кружковая работа;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Вос</w:t>
            </w:r>
            <w:proofErr w:type="spell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-ли, дети; </w:t>
            </w:r>
          </w:p>
        </w:tc>
      </w:tr>
      <w:tr w:rsidR="00C323D6" w:rsidRPr="005F5B85" w:rsidTr="00137E4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Музыкальный зал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Музыкальные занятия. Праздники, развлечения, досуги.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Танцевальный кружок.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Педсоветы, семинары, консультации и т.д.;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Родительские собрания.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Утренняя гимнастика; физкультурные занятия;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Спортивный кружок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Спортивные праздники и развлечения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Муз</w:t>
            </w:r>
            <w:proofErr w:type="gram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. рук</w:t>
            </w:r>
            <w:proofErr w:type="gram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-ль, дети.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Муз</w:t>
            </w:r>
            <w:proofErr w:type="gram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. рук</w:t>
            </w:r>
            <w:proofErr w:type="gram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-ль, дети,</w:t>
            </w:r>
          </w:p>
          <w:p w:rsidR="00C323D6" w:rsidRPr="005F5B85" w:rsidRDefault="00C25BD4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Р</w:t>
            </w:r>
            <w:r w:rsidR="00C323D6"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одители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C323D6"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,</w:t>
            </w:r>
            <w:proofErr w:type="spellStart"/>
            <w:r w:rsidR="00C323D6"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вос</w:t>
            </w:r>
            <w:proofErr w:type="spellEnd"/>
            <w:proofErr w:type="gramEnd"/>
            <w:r w:rsidR="00C323D6"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-ли.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, дети.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Муз.рук</w:t>
            </w:r>
            <w:proofErr w:type="spell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-ль, дети.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Вос</w:t>
            </w:r>
            <w:proofErr w:type="spell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-ли, педагоги ДОУ, родители и </w:t>
            </w:r>
            <w:proofErr w:type="spell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т.д</w:t>
            </w:r>
            <w:proofErr w:type="spellEnd"/>
          </w:p>
        </w:tc>
      </w:tr>
      <w:tr w:rsidR="00C323D6" w:rsidRPr="005F5B85" w:rsidTr="00137E4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Изба,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    Юрта.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ООД по окружающему миру, русскому </w:t>
            </w:r>
            <w:proofErr w:type="gram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языку;  групповые</w:t>
            </w:r>
            <w:proofErr w:type="gram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развлечения с детьми; кружки.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Вос</w:t>
            </w:r>
            <w:proofErr w:type="spell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-ли</w:t>
            </w:r>
            <w:proofErr w:type="gram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, ,</w:t>
            </w:r>
            <w:proofErr w:type="gram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муз. рук-ль,  дети.</w:t>
            </w:r>
          </w:p>
        </w:tc>
      </w:tr>
      <w:tr w:rsidR="00C323D6" w:rsidRPr="005F5B85" w:rsidTr="00137E4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Кабинет логопеда и логопедическая группа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Индивидуальные и групповые занятия, консультации по вопросам речевого развития, индивидуальные консультации, 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диагностика</w:t>
            </w:r>
            <w:proofErr w:type="gram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речевого развития детей.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Логопед, </w:t>
            </w:r>
            <w:proofErr w:type="spell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вос</w:t>
            </w:r>
            <w:proofErr w:type="spell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– ли, дети.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Логопед, </w:t>
            </w:r>
            <w:proofErr w:type="spell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вос</w:t>
            </w:r>
            <w:proofErr w:type="spell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–ли, </w:t>
            </w:r>
            <w:proofErr w:type="spellStart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вос</w:t>
            </w:r>
            <w:proofErr w:type="spellEnd"/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-ли.</w:t>
            </w: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323D6" w:rsidRPr="005F5B85" w:rsidRDefault="00C323D6" w:rsidP="00137E48">
            <w:pPr>
              <w:widowControl w:val="0"/>
              <w:tabs>
                <w:tab w:val="left" w:pos="7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F5B85">
              <w:rPr>
                <w:rFonts w:ascii="Times New Roman" w:eastAsiaTheme="minorEastAsia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Логопед, родители</w:t>
            </w:r>
          </w:p>
        </w:tc>
      </w:tr>
    </w:tbl>
    <w:p w:rsidR="00C323D6" w:rsidRPr="00C50E3A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</w:p>
    <w:p w:rsidR="0056356E" w:rsidRPr="008A7ACA" w:rsidRDefault="000B7C0E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В 2019</w:t>
      </w:r>
      <w:r w:rsidR="00C323D6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году </w:t>
      </w:r>
      <w:r w:rsidR="009E254D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</w:t>
      </w:r>
      <w:r w:rsidR="00C323D6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роведен косметический ремонт всех помещений </w:t>
      </w:r>
      <w:r w:rsid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Детского сада </w:t>
      </w:r>
      <w:r w:rsidR="00C323D6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при</w:t>
      </w:r>
      <w:r w:rsidR="00A015EC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обретены медицинские препараты, </w:t>
      </w:r>
      <w:proofErr w:type="spellStart"/>
      <w:r w:rsidR="00A015EC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дезсредства</w:t>
      </w:r>
      <w:proofErr w:type="spellEnd"/>
      <w:proofErr w:type="gramStart"/>
      <w:r w:rsidR="00A015EC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 и</w:t>
      </w:r>
      <w:proofErr w:type="gramEnd"/>
      <w:r w:rsidR="00A015EC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оборудование для медицинского кабинета </w:t>
      </w:r>
      <w:r w:rsidR="00C323D6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Приобрели </w:t>
      </w:r>
      <w:r w:rsidR="00A015EC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детские столы в количестве 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8</w:t>
      </w:r>
      <w:r w:rsidR="00C323D6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шт. детские кровати </w:t>
      </w:r>
      <w:r w:rsidR="00A015EC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( 4</w:t>
      </w:r>
      <w:r w:rsidR="00C323D6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шт-3-х ярусных</w:t>
      </w:r>
      <w:r w:rsidR="00D16497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1 -одноместная</w:t>
      </w:r>
      <w:r w:rsidR="00A015EC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r w:rsidR="00D16497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кабинок 3</w:t>
      </w:r>
      <w:r w:rsidR="00C323D6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шт</w:t>
      </w:r>
      <w:r w:rsid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</w:t>
      </w:r>
      <w:r w:rsidR="00C323D6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- </w:t>
      </w:r>
      <w:r w:rsidR="00C323D6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одноместных,</w:t>
      </w:r>
      <w:r w:rsidR="00A015EC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1 – трёхместная,</w:t>
      </w:r>
      <w:r w:rsidR="00C323D6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шифоньер – 1 шт</w:t>
      </w:r>
      <w:r w:rsid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r w:rsidR="00C323D6" w:rsidRP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C323D6" w:rsidRPr="009C71B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Материально-техническое состояние Детского сада и территории соответствует действующим санитарно-эпидемиологическим требо</w:t>
      </w:r>
      <w:r w:rsidR="00D1649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ваниям к устройству, содержанию </w:t>
      </w:r>
      <w:r w:rsidR="00C323D6" w:rsidRPr="009C71B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и организации режима работы в дошкольных организациях, правилам </w:t>
      </w:r>
      <w:r w:rsidR="00C323D6" w:rsidRPr="006155E6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пожарной безопасности, требованиям охраны труда.</w:t>
      </w:r>
      <w:r w:rsidR="00C323D6" w:rsidRPr="006155E6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56356E" w:rsidRDefault="0056356E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:rsidR="00C323D6" w:rsidRPr="002013C8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2013C8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C323D6" w:rsidRPr="002013C8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</w:pPr>
    </w:p>
    <w:p w:rsidR="00322765" w:rsidRPr="000B7C0E" w:rsidRDefault="00322765" w:rsidP="00322765">
      <w:pPr>
        <w:tabs>
          <w:tab w:val="left" w:pos="7437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B7C0E">
        <w:rPr>
          <w:rFonts w:ascii="Times New Roman" w:eastAsiaTheme="minorEastAsia" w:hAnsi="Times New Roman" w:cs="Times New Roman"/>
          <w:bCs/>
          <w:i/>
          <w:sz w:val="28"/>
          <w:szCs w:val="28"/>
        </w:rPr>
        <w:t xml:space="preserve">                          </w:t>
      </w:r>
      <w:r w:rsidRPr="000B7C0E">
        <w:rPr>
          <w:rFonts w:ascii="Times New Roman" w:eastAsiaTheme="minorEastAsia" w:hAnsi="Times New Roman" w:cs="Times New Roman"/>
          <w:bCs/>
          <w:sz w:val="28"/>
          <w:szCs w:val="28"/>
        </w:rPr>
        <w:t>Дан</w:t>
      </w:r>
      <w:r w:rsidRPr="000B7C0E">
        <w:rPr>
          <w:rFonts w:ascii="Times New Roman" w:eastAsiaTheme="minorEastAsia" w:hAnsi="Times New Roman" w:cs="Times New Roman"/>
          <w:bCs/>
          <w:sz w:val="28"/>
          <w:szCs w:val="28"/>
        </w:rPr>
        <w:t>ные приведены по состоянию на 15.04</w:t>
      </w:r>
      <w:r w:rsidRPr="000B7C0E">
        <w:rPr>
          <w:rFonts w:ascii="Times New Roman" w:eastAsiaTheme="minorEastAsia" w:hAnsi="Times New Roman" w:cs="Times New Roman"/>
          <w:bCs/>
          <w:sz w:val="28"/>
          <w:szCs w:val="28"/>
        </w:rPr>
        <w:t>.2020г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0"/>
        <w:gridCol w:w="1754"/>
        <w:gridCol w:w="1701"/>
      </w:tblGrid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Количество</w:t>
            </w:r>
          </w:p>
        </w:tc>
      </w:tr>
      <w:tr w:rsidR="00322765" w:rsidRPr="000B7C0E" w:rsidTr="007172A1"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Образовательная деятельность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Общее количество воспитанников, которые обучаются по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человек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</w:tr>
      <w:tr w:rsidR="00322765" w:rsidRPr="000B7C0E" w:rsidTr="007172A1">
        <w:tc>
          <w:tcPr>
            <w:tcW w:w="5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программе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дошкольного образования в том числе обучающееся: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</w:tr>
      <w:tr w:rsidR="00322765" w:rsidRPr="000B7C0E" w:rsidTr="007172A1">
        <w:tc>
          <w:tcPr>
            <w:tcW w:w="5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режиме полного дня (8-12 часов)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171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режиме кратковременного пребывании {3-5 часов)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8 семейной дошкольной группе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по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Общее количество воспитанников в возрасте до трех лет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человек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человек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176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 8-12 часового пребывания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человек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179 (100%)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12-14-часового прерывания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0(0%)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круглосуточного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пребывания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0(0%)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Численность (удельный вес) воспитанников с ОВЗ от общей</w:t>
            </w: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численности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воспитанников, которые получают услуги:</w:t>
            </w: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по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коррекции недостатков физического, психического развития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человек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20 (11%)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обучению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по образовательной программе дошкольного образования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20 (11%)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присмотру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и уходу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20 (11%)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день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Общая численность </w:t>
            </w:r>
            <w:proofErr w:type="spell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педработников</w:t>
            </w:r>
            <w:proofErr w:type="spell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, в </w:t>
            </w: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том числе количество</w:t>
            </w: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педработников</w:t>
            </w:r>
            <w:proofErr w:type="spellEnd"/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:</w:t>
            </w: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высшим образованием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человек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16</w:t>
            </w: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высшим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образованием педагогической направленности (профиля)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средним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профессиональным образованием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средним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профессиональным образованием педагогической направленности (профиля)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Количество (удельный вес численности) педагогических работников,</w:t>
            </w: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которым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по результатам аттестации присвоена квалификационная</w:t>
            </w: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категория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, в общей численности педагогических работников, в том</w:t>
            </w: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числе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: с высшей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человек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3(20%)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первой</w:t>
            </w:r>
            <w:proofErr w:type="gramEnd"/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8 (53%)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 до 5 лет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человек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2(13%)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больше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30 лет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3(20%)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Количество (удельный вес численности) педагогических работников в общей численности педагогических работников </w:t>
            </w: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в возрасте: до 30 лет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человек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 (6,7 %)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от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55 лет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2(13%)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человек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(процент)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Всего -25</w:t>
            </w: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64%)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Численность (удельный вес) педагогических и административно-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человек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25 (64%)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хозяйственных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(</w:t>
            </w: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процент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Наличие в детском саду: музыкального руководителя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да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/нет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да</w:t>
            </w:r>
            <w:proofErr w:type="gramEnd"/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инструктора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да</w:t>
            </w:r>
            <w:proofErr w:type="gramEnd"/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учителя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-логопеда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да</w:t>
            </w:r>
            <w:proofErr w:type="gramEnd"/>
          </w:p>
        </w:tc>
      </w:tr>
      <w:tr w:rsidR="00322765" w:rsidRPr="000B7C0E" w:rsidTr="007172A1"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Инфраструктура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кв.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  <w:t>6,2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Площадь помещений для дополнительных видов деятельности </w:t>
            </w: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воспитанников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кв.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  <w:t>64</w:t>
            </w:r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lastRenderedPageBreak/>
              <w:t>Наличие в детском саду: физкультурного зала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да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/нет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  <w:t>нет</w:t>
            </w:r>
            <w:proofErr w:type="gramEnd"/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музыкального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зала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  <w:t>да</w:t>
            </w:r>
            <w:proofErr w:type="gramEnd"/>
          </w:p>
        </w:tc>
      </w:tr>
      <w:tr w:rsidR="00322765" w:rsidRPr="000B7C0E" w:rsidTr="007172A1"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прогулочных</w:t>
            </w:r>
            <w:proofErr w:type="gramEnd"/>
            <w:r w:rsidRPr="000B7C0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7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65" w:rsidRPr="000B7C0E" w:rsidRDefault="00322765" w:rsidP="007172A1">
            <w:pPr>
              <w:tabs>
                <w:tab w:val="left" w:pos="743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0B7C0E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  <w:t>да</w:t>
            </w:r>
            <w:proofErr w:type="gramEnd"/>
          </w:p>
        </w:tc>
      </w:tr>
    </w:tbl>
    <w:p w:rsidR="00322765" w:rsidRPr="000B7C0E" w:rsidRDefault="00322765" w:rsidP="00322765">
      <w:pPr>
        <w:tabs>
          <w:tab w:val="left" w:pos="7437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322765" w:rsidRPr="000B7C0E" w:rsidRDefault="00322765" w:rsidP="00322765">
      <w:pPr>
        <w:pStyle w:val="aa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765" w:rsidRPr="000B7C0E" w:rsidRDefault="00322765" w:rsidP="00322765">
      <w:pPr>
        <w:pStyle w:val="aa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0E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322765" w:rsidRPr="000B7C0E" w:rsidRDefault="00322765" w:rsidP="00322765">
      <w:pPr>
        <w:tabs>
          <w:tab w:val="left" w:pos="7437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322765" w:rsidRPr="000B7C0E" w:rsidRDefault="00322765" w:rsidP="00322765">
      <w:pPr>
        <w:tabs>
          <w:tab w:val="left" w:pos="7437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0B7C0E">
        <w:rPr>
          <w:rFonts w:ascii="Times New Roman" w:eastAsiaTheme="minorEastAsia" w:hAnsi="Times New Roman" w:cs="Times New Roman"/>
          <w:bCs/>
          <w:sz w:val="28"/>
          <w:szCs w:val="28"/>
        </w:rPr>
        <w:t xml:space="preserve">Сравнительный анализ эффективности взаимодействия всех сотрудников ДОУ по основным направлениям организации работы по всестороннему развитию детей показал, что работа проведена на хорошем уровне. Усилия педагогического коллектива и администрации были направлены на сохранение и повышение имиджа ДОУ на рынке образовательных услуг, активизацию деятельности педагогов и родителей по реализации программы развития ДОУ согласно </w:t>
      </w:r>
      <w:proofErr w:type="gramStart"/>
      <w:r w:rsidRPr="000B7C0E">
        <w:rPr>
          <w:rFonts w:ascii="Times New Roman" w:eastAsiaTheme="minorEastAsia" w:hAnsi="Times New Roman" w:cs="Times New Roman"/>
          <w:bCs/>
          <w:sz w:val="28"/>
          <w:szCs w:val="28"/>
        </w:rPr>
        <w:t>ФГОСДО  Пополнена</w:t>
      </w:r>
      <w:proofErr w:type="gramEnd"/>
      <w:r w:rsidRPr="000B7C0E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материально- техническая и предметно-развивающая среды. Постоянно пополняется информация на сайте ДОУ, создан новый сайт </w:t>
      </w:r>
      <w:hyperlink r:id="rId7" w:tgtFrame="_blank" w:history="1">
        <w:r w:rsidR="000B7C0E" w:rsidRPr="00483407">
          <w:rPr>
            <w:rFonts w:ascii="Arial" w:eastAsia="Times New Roman" w:hAnsi="Arial" w:cs="Arial"/>
            <w:color w:val="990099"/>
            <w:sz w:val="23"/>
            <w:u w:val="single"/>
            <w:lang w:eastAsia="ru-RU"/>
          </w:rPr>
          <w:t>https://skazka-shagonar.rtyva.ru/wp-admin</w:t>
        </w:r>
      </w:hyperlink>
      <w:r w:rsidRPr="000B7C0E">
        <w:rPr>
          <w:rFonts w:ascii="Times New Roman" w:eastAsiaTheme="minorEastAsia" w:hAnsi="Times New Roman" w:cs="Times New Roman"/>
          <w:bCs/>
          <w:sz w:val="28"/>
          <w:szCs w:val="28"/>
        </w:rPr>
        <w:t>Так как МБДОУ детский сад №2»Сказка» является республиканской пилотной площадкой по формированию основ финансовой грамотности дошкольников, то с 2018г реализуется  проект «Азбука финансов»</w:t>
      </w:r>
      <w:r w:rsidR="000B7C0E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0B7C0E">
        <w:rPr>
          <w:rFonts w:ascii="Times New Roman" w:eastAsiaTheme="minorEastAsia" w:hAnsi="Times New Roman" w:cs="Times New Roman"/>
          <w:bCs/>
          <w:sz w:val="28"/>
          <w:szCs w:val="28"/>
        </w:rPr>
        <w:t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  <w:r w:rsidR="000B7C0E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0B7C0E">
        <w:rPr>
          <w:rFonts w:ascii="Times New Roman" w:eastAsiaTheme="minorEastAsia" w:hAnsi="Times New Roman" w:cs="Times New Roman"/>
          <w:bCs/>
          <w:sz w:val="28"/>
          <w:szCs w:val="28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322765" w:rsidRPr="00465601" w:rsidRDefault="00322765" w:rsidP="00322765">
      <w:pPr>
        <w:tabs>
          <w:tab w:val="left" w:pos="7437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</w:rPr>
      </w:pPr>
    </w:p>
    <w:p w:rsidR="00C323D6" w:rsidRPr="002013C8" w:rsidRDefault="00C323D6" w:rsidP="00C323D6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sectPr w:rsidR="00C323D6" w:rsidRPr="002013C8" w:rsidSect="0056356E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A78" w:rsidRDefault="00496A78" w:rsidP="00C86BB2">
      <w:pPr>
        <w:spacing w:after="0" w:line="240" w:lineRule="auto"/>
      </w:pPr>
      <w:r>
        <w:separator/>
      </w:r>
    </w:p>
  </w:endnote>
  <w:endnote w:type="continuationSeparator" w:id="0">
    <w:p w:rsidR="00496A78" w:rsidRDefault="00496A78" w:rsidP="00C8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231171"/>
      <w:docPartObj>
        <w:docPartGallery w:val="Page Numbers (Bottom of Page)"/>
        <w:docPartUnique/>
      </w:docPartObj>
    </w:sdtPr>
    <w:sdtContent>
      <w:p w:rsidR="00B61409" w:rsidRDefault="00B6140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C0E">
          <w:rPr>
            <w:noProof/>
          </w:rPr>
          <w:t>18</w:t>
        </w:r>
        <w:r>
          <w:fldChar w:fldCharType="end"/>
        </w:r>
      </w:p>
    </w:sdtContent>
  </w:sdt>
  <w:p w:rsidR="00B61409" w:rsidRDefault="00B614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A78" w:rsidRDefault="00496A78" w:rsidP="00C86BB2">
      <w:pPr>
        <w:spacing w:after="0" w:line="240" w:lineRule="auto"/>
      </w:pPr>
      <w:r>
        <w:separator/>
      </w:r>
    </w:p>
  </w:footnote>
  <w:footnote w:type="continuationSeparator" w:id="0">
    <w:p w:rsidR="00496A78" w:rsidRDefault="00496A78" w:rsidP="00C86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42494E"/>
    <w:lvl w:ilvl="0">
      <w:numFmt w:val="bullet"/>
      <w:lvlText w:val="*"/>
      <w:lvlJc w:val="left"/>
    </w:lvl>
  </w:abstractNum>
  <w:abstractNum w:abstractNumId="1">
    <w:nsid w:val="33242D3C"/>
    <w:multiLevelType w:val="singleLevel"/>
    <w:tmpl w:val="5C8A7EF6"/>
    <w:lvl w:ilvl="0">
      <w:start w:val="2"/>
      <w:numFmt w:val="decimal"/>
      <w:lvlText w:val="%1)"/>
      <w:legacy w:legacy="1" w:legacySpace="0" w:legacyIndent="283"/>
      <w:lvlJc w:val="left"/>
      <w:rPr>
        <w:rFonts w:ascii="Cambria" w:hAnsi="Cambria" w:hint="default"/>
      </w:rPr>
    </w:lvl>
  </w:abstractNum>
  <w:abstractNum w:abstractNumId="2">
    <w:nsid w:val="33893D8D"/>
    <w:multiLevelType w:val="multilevel"/>
    <w:tmpl w:val="29A2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9A5799"/>
    <w:multiLevelType w:val="hybridMultilevel"/>
    <w:tmpl w:val="8D0A65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B357AE"/>
    <w:multiLevelType w:val="hybridMultilevel"/>
    <w:tmpl w:val="D42C269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ambria" w:hAnsi="Cambri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ourier New" w:hAnsi="Courier New" w:cs="Courier New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Courier New" w:hAnsi="Courier New" w:cs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D6"/>
    <w:rsid w:val="000858F8"/>
    <w:rsid w:val="000B7C0E"/>
    <w:rsid w:val="000D2F6A"/>
    <w:rsid w:val="000E256A"/>
    <w:rsid w:val="00114D79"/>
    <w:rsid w:val="00137E48"/>
    <w:rsid w:val="00176F5A"/>
    <w:rsid w:val="001D7432"/>
    <w:rsid w:val="00223655"/>
    <w:rsid w:val="00322765"/>
    <w:rsid w:val="003C7F61"/>
    <w:rsid w:val="004036F5"/>
    <w:rsid w:val="004228D8"/>
    <w:rsid w:val="00461FFC"/>
    <w:rsid w:val="00496A78"/>
    <w:rsid w:val="004B010D"/>
    <w:rsid w:val="004C7998"/>
    <w:rsid w:val="00561B54"/>
    <w:rsid w:val="0056356E"/>
    <w:rsid w:val="00575F6A"/>
    <w:rsid w:val="005A35B3"/>
    <w:rsid w:val="005A42A6"/>
    <w:rsid w:val="006155E6"/>
    <w:rsid w:val="007116B5"/>
    <w:rsid w:val="007513C2"/>
    <w:rsid w:val="00797968"/>
    <w:rsid w:val="00853876"/>
    <w:rsid w:val="00872469"/>
    <w:rsid w:val="008A7ACA"/>
    <w:rsid w:val="008E4FDD"/>
    <w:rsid w:val="009C71B6"/>
    <w:rsid w:val="009E254D"/>
    <w:rsid w:val="009E65B6"/>
    <w:rsid w:val="00A015EC"/>
    <w:rsid w:val="00A604C5"/>
    <w:rsid w:val="00B54EB8"/>
    <w:rsid w:val="00B61409"/>
    <w:rsid w:val="00C25BD4"/>
    <w:rsid w:val="00C323D6"/>
    <w:rsid w:val="00C50BAF"/>
    <w:rsid w:val="00C86BB2"/>
    <w:rsid w:val="00D16497"/>
    <w:rsid w:val="00D36A96"/>
    <w:rsid w:val="00DF74BF"/>
    <w:rsid w:val="00E0602B"/>
    <w:rsid w:val="00F7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2DABD-F1F6-4936-ABD0-5FC3F62D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32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32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32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32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323D6"/>
    <w:pPr>
      <w:widowControl w:val="0"/>
      <w:autoSpaceDE w:val="0"/>
      <w:autoSpaceDN w:val="0"/>
      <w:adjustRightInd w:val="0"/>
      <w:spacing w:after="0" w:line="360" w:lineRule="exac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323D6"/>
    <w:rPr>
      <w:rFonts w:ascii="Courier New" w:hAnsi="Courier New" w:cs="Courier New"/>
      <w:b/>
      <w:bCs/>
      <w:spacing w:val="-10"/>
      <w:sz w:val="16"/>
      <w:szCs w:val="16"/>
    </w:rPr>
  </w:style>
  <w:style w:type="character" w:customStyle="1" w:styleId="FontStyle12">
    <w:name w:val="Font Style12"/>
    <w:basedOn w:val="a0"/>
    <w:uiPriority w:val="99"/>
    <w:rsid w:val="00C323D6"/>
    <w:rPr>
      <w:rFonts w:ascii="Courier New" w:hAnsi="Courier New" w:cs="Courier New"/>
      <w:spacing w:val="-10"/>
      <w:sz w:val="16"/>
      <w:szCs w:val="16"/>
    </w:rPr>
  </w:style>
  <w:style w:type="character" w:customStyle="1" w:styleId="FontStyle13">
    <w:name w:val="Font Style13"/>
    <w:basedOn w:val="a0"/>
    <w:uiPriority w:val="99"/>
    <w:rsid w:val="00C323D6"/>
    <w:rPr>
      <w:rFonts w:ascii="Courier New" w:hAnsi="Courier New" w:cs="Courier New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C323D6"/>
    <w:rPr>
      <w:rFonts w:ascii="Arial" w:hAnsi="Arial" w:cs="Arial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C323D6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sid w:val="00C323D6"/>
    <w:rPr>
      <w:rFonts w:ascii="Courier New" w:hAnsi="Courier New" w:cs="Courier New"/>
      <w:i/>
      <w:iCs/>
      <w:sz w:val="16"/>
      <w:szCs w:val="16"/>
    </w:rPr>
  </w:style>
  <w:style w:type="paragraph" w:customStyle="1" w:styleId="Style7">
    <w:name w:val="Style7"/>
    <w:basedOn w:val="a"/>
    <w:uiPriority w:val="99"/>
    <w:rsid w:val="00C323D6"/>
    <w:pPr>
      <w:widowControl w:val="0"/>
      <w:autoSpaceDE w:val="0"/>
      <w:autoSpaceDN w:val="0"/>
      <w:adjustRightInd w:val="0"/>
      <w:spacing w:after="0" w:line="336" w:lineRule="exac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32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3D6"/>
  </w:style>
  <w:style w:type="paragraph" w:styleId="a5">
    <w:name w:val="footer"/>
    <w:basedOn w:val="a"/>
    <w:link w:val="a6"/>
    <w:uiPriority w:val="99"/>
    <w:unhideWhenUsed/>
    <w:rsid w:val="00C32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3D6"/>
  </w:style>
  <w:style w:type="table" w:customStyle="1" w:styleId="1">
    <w:name w:val="Сетка таблицы1"/>
    <w:basedOn w:val="a1"/>
    <w:next w:val="a7"/>
    <w:uiPriority w:val="59"/>
    <w:rsid w:val="00C3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32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C32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3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3D6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B54E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B54EB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B7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kazka-shagonar.rtyva.ru/wp-ad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18</Pages>
  <Words>3981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26626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Пользователь Windows</cp:lastModifiedBy>
  <cp:revision>28</cp:revision>
  <cp:lastPrinted>2019-04-10T00:55:00Z</cp:lastPrinted>
  <dcterms:created xsi:type="dcterms:W3CDTF">2019-04-01T07:48:00Z</dcterms:created>
  <dcterms:modified xsi:type="dcterms:W3CDTF">2020-08-20T04:13:00Z</dcterms:modified>
</cp:coreProperties>
</file>