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C2F" w:rsidRPr="005E7C2F" w:rsidRDefault="005E7C2F" w:rsidP="005E7C2F">
      <w:pPr>
        <w:jc w:val="right"/>
        <w:rPr>
          <w:rFonts w:ascii="Times New Roman" w:hAnsi="Times New Roman" w:cs="Times New Roman"/>
          <w:sz w:val="28"/>
          <w:szCs w:val="28"/>
        </w:rPr>
      </w:pPr>
      <w:r w:rsidRPr="005E7C2F">
        <w:rPr>
          <w:rFonts w:ascii="Times New Roman" w:hAnsi="Times New Roman" w:cs="Times New Roman"/>
          <w:sz w:val="28"/>
          <w:szCs w:val="28"/>
        </w:rPr>
        <w:t xml:space="preserve">Утверждено </w:t>
      </w:r>
    </w:p>
    <w:p w:rsidR="005E7C2F" w:rsidRPr="005E7C2F" w:rsidRDefault="005E7C2F" w:rsidP="005E7C2F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5E7C2F">
        <w:rPr>
          <w:rFonts w:ascii="Times New Roman" w:hAnsi="Times New Roman" w:cs="Times New Roman"/>
          <w:sz w:val="28"/>
          <w:szCs w:val="28"/>
        </w:rPr>
        <w:t>постановлением</w:t>
      </w:r>
      <w:proofErr w:type="gramEnd"/>
      <w:r w:rsidRPr="005E7C2F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:rsidR="005E7C2F" w:rsidRDefault="005E7C2F" w:rsidP="005E7C2F">
      <w:pPr>
        <w:jc w:val="right"/>
        <w:rPr>
          <w:rFonts w:ascii="Times New Roman" w:hAnsi="Times New Roman" w:cs="Times New Roman"/>
          <w:sz w:val="28"/>
          <w:szCs w:val="28"/>
        </w:rPr>
      </w:pPr>
      <w:r w:rsidRPr="005E7C2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E7C2F"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 w:rsidRPr="005E7C2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7C2F">
        <w:rPr>
          <w:rFonts w:ascii="Times New Roman" w:hAnsi="Times New Roman" w:cs="Times New Roman"/>
          <w:sz w:val="28"/>
          <w:szCs w:val="28"/>
        </w:rPr>
        <w:t>Хемского</w:t>
      </w:r>
      <w:proofErr w:type="spellEnd"/>
      <w:r w:rsidRPr="005E7C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C2F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5E7C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7C2F" w:rsidRPr="005E7C2F" w:rsidRDefault="005E7C2F" w:rsidP="005E7C2F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5E7C2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5E7C2F">
        <w:rPr>
          <w:rFonts w:ascii="Times New Roman" w:hAnsi="Times New Roman" w:cs="Times New Roman"/>
          <w:sz w:val="28"/>
          <w:szCs w:val="28"/>
        </w:rPr>
        <w:t xml:space="preserve"> 11.04.2023г № 185</w:t>
      </w:r>
    </w:p>
    <w:p w:rsidR="005E7C2F" w:rsidRDefault="005E7C2F"/>
    <w:p w:rsidR="005E7C2F" w:rsidRDefault="005E7C2F"/>
    <w:p w:rsidR="005E7C2F" w:rsidRDefault="005E7C2F"/>
    <w:p w:rsidR="005E7C2F" w:rsidRDefault="005E7C2F" w:rsidP="005E7C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E7C2F" w:rsidRDefault="005E7C2F" w:rsidP="005E7C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913E3" w:rsidRDefault="006913E3" w:rsidP="005E7C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E7C2F" w:rsidRDefault="005E7C2F" w:rsidP="005E7C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77914" w:rsidRDefault="005E7C2F" w:rsidP="005E7C2F">
      <w:pPr>
        <w:jc w:val="center"/>
        <w:rPr>
          <w:rFonts w:ascii="Times New Roman" w:hAnsi="Times New Roman" w:cs="Times New Roman"/>
          <w:sz w:val="36"/>
          <w:szCs w:val="36"/>
        </w:rPr>
      </w:pPr>
      <w:r w:rsidRPr="005E7C2F">
        <w:rPr>
          <w:rFonts w:ascii="Times New Roman" w:hAnsi="Times New Roman" w:cs="Times New Roman"/>
          <w:sz w:val="36"/>
          <w:szCs w:val="36"/>
        </w:rPr>
        <w:t xml:space="preserve">Изменения, вносимые в Устав МБДОУ детского сада комбинированного вида №2 «Сказка» г </w:t>
      </w:r>
      <w:proofErr w:type="spellStart"/>
      <w:r w:rsidRPr="005E7C2F">
        <w:rPr>
          <w:rFonts w:ascii="Times New Roman" w:hAnsi="Times New Roman" w:cs="Times New Roman"/>
          <w:sz w:val="36"/>
          <w:szCs w:val="36"/>
        </w:rPr>
        <w:t>Шагонар</w:t>
      </w:r>
      <w:proofErr w:type="spellEnd"/>
      <w:r w:rsidRPr="005E7C2F">
        <w:rPr>
          <w:rFonts w:ascii="Times New Roman" w:hAnsi="Times New Roman" w:cs="Times New Roman"/>
          <w:sz w:val="36"/>
          <w:szCs w:val="36"/>
        </w:rPr>
        <w:t xml:space="preserve"> муниципального района «</w:t>
      </w:r>
      <w:proofErr w:type="spellStart"/>
      <w:r w:rsidRPr="005E7C2F">
        <w:rPr>
          <w:rFonts w:ascii="Times New Roman" w:hAnsi="Times New Roman" w:cs="Times New Roman"/>
          <w:sz w:val="36"/>
          <w:szCs w:val="36"/>
        </w:rPr>
        <w:t>Улуг</w:t>
      </w:r>
      <w:proofErr w:type="spellEnd"/>
      <w:r w:rsidRPr="005E7C2F">
        <w:rPr>
          <w:rFonts w:ascii="Times New Roman" w:hAnsi="Times New Roman" w:cs="Times New Roman"/>
          <w:sz w:val="36"/>
          <w:szCs w:val="36"/>
        </w:rPr>
        <w:t xml:space="preserve"> – </w:t>
      </w:r>
      <w:proofErr w:type="spellStart"/>
      <w:r w:rsidRPr="005E7C2F">
        <w:rPr>
          <w:rFonts w:ascii="Times New Roman" w:hAnsi="Times New Roman" w:cs="Times New Roman"/>
          <w:sz w:val="36"/>
          <w:szCs w:val="36"/>
        </w:rPr>
        <w:t>Хемский</w:t>
      </w:r>
      <w:proofErr w:type="spellEnd"/>
      <w:r w:rsidRPr="005E7C2F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5E7C2F">
        <w:rPr>
          <w:rFonts w:ascii="Times New Roman" w:hAnsi="Times New Roman" w:cs="Times New Roman"/>
          <w:sz w:val="36"/>
          <w:szCs w:val="36"/>
        </w:rPr>
        <w:t>кожуун</w:t>
      </w:r>
      <w:proofErr w:type="spellEnd"/>
      <w:r w:rsidRPr="005E7C2F">
        <w:rPr>
          <w:rFonts w:ascii="Times New Roman" w:hAnsi="Times New Roman" w:cs="Times New Roman"/>
          <w:sz w:val="36"/>
          <w:szCs w:val="36"/>
        </w:rPr>
        <w:t xml:space="preserve"> Республики Тыва»</w:t>
      </w:r>
    </w:p>
    <w:p w:rsidR="005E7C2F" w:rsidRDefault="005E7C2F" w:rsidP="005E7C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E7C2F" w:rsidRDefault="005E7C2F" w:rsidP="005E7C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E7C2F" w:rsidRDefault="005E7C2F" w:rsidP="005E7C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E7C2F" w:rsidRDefault="005E7C2F" w:rsidP="005E7C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E7C2F" w:rsidRDefault="005E7C2F" w:rsidP="005E7C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E7C2F" w:rsidRDefault="005E7C2F" w:rsidP="005E7C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E7C2F" w:rsidRDefault="005E7C2F" w:rsidP="005E7C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E7C2F" w:rsidRDefault="005E7C2F" w:rsidP="005E7C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E7C2F" w:rsidRDefault="005E7C2F" w:rsidP="005E7C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E7C2F" w:rsidRDefault="005E7C2F" w:rsidP="005E7C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E7C2F" w:rsidRDefault="005E7C2F" w:rsidP="005E7C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E7C2F" w:rsidRDefault="005E7C2F" w:rsidP="005E7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Внести следующие изменения в Устав</w:t>
      </w:r>
      <w:r w:rsidRPr="005E7C2F">
        <w:t xml:space="preserve"> </w:t>
      </w:r>
      <w:r w:rsidRPr="005E7C2F">
        <w:rPr>
          <w:rFonts w:ascii="Times New Roman" w:hAnsi="Times New Roman" w:cs="Times New Roman"/>
          <w:sz w:val="28"/>
          <w:szCs w:val="28"/>
        </w:rPr>
        <w:t xml:space="preserve">МБДОУ детского сада комбинированного вида №2 «Сказка» г </w:t>
      </w:r>
      <w:proofErr w:type="spellStart"/>
      <w:r w:rsidRPr="005E7C2F">
        <w:rPr>
          <w:rFonts w:ascii="Times New Roman" w:hAnsi="Times New Roman" w:cs="Times New Roman"/>
          <w:sz w:val="28"/>
          <w:szCs w:val="28"/>
        </w:rPr>
        <w:t>Шагонар</w:t>
      </w:r>
      <w:proofErr w:type="spellEnd"/>
      <w:r w:rsidRPr="005E7C2F">
        <w:rPr>
          <w:rFonts w:ascii="Times New Roman" w:hAnsi="Times New Roman" w:cs="Times New Roman"/>
          <w:sz w:val="28"/>
          <w:szCs w:val="28"/>
        </w:rPr>
        <w:t xml:space="preserve"> муниципального района «</w:t>
      </w:r>
      <w:proofErr w:type="spellStart"/>
      <w:r w:rsidRPr="005E7C2F"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 w:rsidRPr="005E7C2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7C2F">
        <w:rPr>
          <w:rFonts w:ascii="Times New Roman" w:hAnsi="Times New Roman" w:cs="Times New Roman"/>
          <w:sz w:val="28"/>
          <w:szCs w:val="28"/>
        </w:rPr>
        <w:t>Хемский</w:t>
      </w:r>
      <w:proofErr w:type="spellEnd"/>
      <w:r w:rsidRPr="005E7C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C2F">
        <w:rPr>
          <w:rFonts w:ascii="Times New Roman" w:hAnsi="Times New Roman" w:cs="Times New Roman"/>
          <w:sz w:val="28"/>
          <w:szCs w:val="28"/>
        </w:rPr>
        <w:t>кожуун</w:t>
      </w:r>
      <w:proofErr w:type="spellEnd"/>
      <w:r w:rsidRPr="005E7C2F">
        <w:rPr>
          <w:rFonts w:ascii="Times New Roman" w:hAnsi="Times New Roman" w:cs="Times New Roman"/>
          <w:sz w:val="28"/>
          <w:szCs w:val="28"/>
        </w:rPr>
        <w:t xml:space="preserve"> Республики Тыва»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E7C2F" w:rsidRDefault="005E7C2F" w:rsidP="005E7C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3.12 главы 3 «Организация образовательной деятельности» изложить в следующей редакции: «3.12. МБДОУ обеспечивает получение дошкольного образования, присмотр и уход за воспитанниками в возрасте от 1 до 7 лет».</w:t>
      </w:r>
    </w:p>
    <w:p w:rsidR="005E7C2F" w:rsidRPr="005171D1" w:rsidRDefault="005E7C2F" w:rsidP="005E7C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3.19 главы 3</w:t>
      </w:r>
      <w:r>
        <w:rPr>
          <w:rFonts w:ascii="Times New Roman" w:hAnsi="Times New Roman" w:cs="Times New Roman"/>
          <w:sz w:val="28"/>
          <w:szCs w:val="28"/>
        </w:rPr>
        <w:t>«Организация образовательной деятельности»</w:t>
      </w:r>
      <w:r w:rsidR="006913E3">
        <w:rPr>
          <w:rFonts w:ascii="Times New Roman" w:hAnsi="Times New Roman" w:cs="Times New Roman"/>
          <w:sz w:val="28"/>
          <w:szCs w:val="28"/>
        </w:rPr>
        <w:t xml:space="preserve"> дополнить следующим предложением: «Для детей раннего возраста от1 месяца до 3 лет организованная образовательная деятельность должна составлять не более 1,5 часа в неделю </w:t>
      </w:r>
      <w:proofErr w:type="gramStart"/>
      <w:r w:rsidR="006913E3">
        <w:rPr>
          <w:rFonts w:ascii="Times New Roman" w:hAnsi="Times New Roman" w:cs="Times New Roman"/>
          <w:sz w:val="28"/>
          <w:szCs w:val="28"/>
        </w:rPr>
        <w:t>( игровая</w:t>
      </w:r>
      <w:proofErr w:type="gramEnd"/>
      <w:r w:rsidR="006913E3">
        <w:rPr>
          <w:rFonts w:ascii="Times New Roman" w:hAnsi="Times New Roman" w:cs="Times New Roman"/>
          <w:sz w:val="28"/>
          <w:szCs w:val="28"/>
        </w:rPr>
        <w:t>, музыкальная деятельность, общение, развитие движений). Продолжительность непрерывной образовательной деятельности в первую и во вторую половину дня (по 8-10 мин). В теплое время года рекомендуется образовательную деятельность осуществлять на участке во время прогулки».</w:t>
      </w:r>
    </w:p>
    <w:p w:rsidR="005171D1" w:rsidRDefault="005171D1" w:rsidP="005171D1">
      <w:pPr>
        <w:rPr>
          <w:rFonts w:ascii="Times New Roman" w:hAnsi="Times New Roman" w:cs="Times New Roman"/>
          <w:sz w:val="28"/>
          <w:szCs w:val="28"/>
        </w:rPr>
      </w:pPr>
    </w:p>
    <w:p w:rsidR="005171D1" w:rsidRDefault="005171D1" w:rsidP="005171D1">
      <w:pPr>
        <w:rPr>
          <w:rFonts w:ascii="Times New Roman" w:hAnsi="Times New Roman" w:cs="Times New Roman"/>
          <w:sz w:val="28"/>
          <w:szCs w:val="28"/>
        </w:rPr>
      </w:pPr>
    </w:p>
    <w:p w:rsidR="005171D1" w:rsidRDefault="005171D1" w:rsidP="005171D1">
      <w:pPr>
        <w:rPr>
          <w:rFonts w:ascii="Times New Roman" w:hAnsi="Times New Roman" w:cs="Times New Roman"/>
          <w:sz w:val="28"/>
          <w:szCs w:val="28"/>
        </w:rPr>
      </w:pPr>
    </w:p>
    <w:p w:rsidR="005171D1" w:rsidRDefault="005171D1" w:rsidP="005171D1">
      <w:pPr>
        <w:rPr>
          <w:rFonts w:ascii="Times New Roman" w:hAnsi="Times New Roman" w:cs="Times New Roman"/>
          <w:sz w:val="28"/>
          <w:szCs w:val="28"/>
        </w:rPr>
      </w:pPr>
    </w:p>
    <w:p w:rsidR="005171D1" w:rsidRDefault="005171D1" w:rsidP="005171D1">
      <w:pPr>
        <w:rPr>
          <w:rFonts w:ascii="Times New Roman" w:hAnsi="Times New Roman" w:cs="Times New Roman"/>
          <w:sz w:val="28"/>
          <w:szCs w:val="28"/>
        </w:rPr>
      </w:pPr>
    </w:p>
    <w:p w:rsidR="005171D1" w:rsidRDefault="005171D1" w:rsidP="005171D1">
      <w:pPr>
        <w:rPr>
          <w:rFonts w:ascii="Times New Roman" w:hAnsi="Times New Roman" w:cs="Times New Roman"/>
          <w:sz w:val="28"/>
          <w:szCs w:val="28"/>
        </w:rPr>
      </w:pPr>
    </w:p>
    <w:p w:rsidR="005171D1" w:rsidRDefault="005171D1" w:rsidP="005171D1">
      <w:pPr>
        <w:rPr>
          <w:rFonts w:ascii="Times New Roman" w:hAnsi="Times New Roman" w:cs="Times New Roman"/>
          <w:sz w:val="28"/>
          <w:szCs w:val="28"/>
        </w:rPr>
      </w:pPr>
    </w:p>
    <w:p w:rsidR="005171D1" w:rsidRDefault="005171D1" w:rsidP="005171D1">
      <w:pPr>
        <w:rPr>
          <w:rFonts w:ascii="Times New Roman" w:hAnsi="Times New Roman" w:cs="Times New Roman"/>
          <w:sz w:val="28"/>
          <w:szCs w:val="28"/>
        </w:rPr>
      </w:pPr>
    </w:p>
    <w:p w:rsidR="005171D1" w:rsidRDefault="005171D1" w:rsidP="005171D1">
      <w:pPr>
        <w:rPr>
          <w:rFonts w:ascii="Times New Roman" w:hAnsi="Times New Roman" w:cs="Times New Roman"/>
          <w:sz w:val="28"/>
          <w:szCs w:val="28"/>
        </w:rPr>
      </w:pPr>
    </w:p>
    <w:p w:rsidR="005171D1" w:rsidRDefault="005171D1" w:rsidP="005171D1">
      <w:pPr>
        <w:rPr>
          <w:rFonts w:ascii="Times New Roman" w:hAnsi="Times New Roman" w:cs="Times New Roman"/>
          <w:sz w:val="28"/>
          <w:szCs w:val="28"/>
        </w:rPr>
      </w:pPr>
    </w:p>
    <w:p w:rsidR="005171D1" w:rsidRDefault="005171D1" w:rsidP="005171D1">
      <w:pPr>
        <w:rPr>
          <w:rFonts w:ascii="Times New Roman" w:hAnsi="Times New Roman" w:cs="Times New Roman"/>
          <w:sz w:val="28"/>
          <w:szCs w:val="28"/>
        </w:rPr>
      </w:pPr>
    </w:p>
    <w:p w:rsidR="005171D1" w:rsidRDefault="005171D1" w:rsidP="005171D1">
      <w:pPr>
        <w:rPr>
          <w:rFonts w:ascii="Times New Roman" w:hAnsi="Times New Roman" w:cs="Times New Roman"/>
          <w:sz w:val="28"/>
          <w:szCs w:val="28"/>
        </w:rPr>
      </w:pPr>
    </w:p>
    <w:p w:rsidR="005171D1" w:rsidRDefault="005171D1" w:rsidP="005171D1">
      <w:pPr>
        <w:rPr>
          <w:rFonts w:ascii="Times New Roman" w:hAnsi="Times New Roman" w:cs="Times New Roman"/>
          <w:sz w:val="28"/>
          <w:szCs w:val="28"/>
        </w:rPr>
      </w:pPr>
    </w:p>
    <w:p w:rsidR="005171D1" w:rsidRDefault="005171D1" w:rsidP="005171D1">
      <w:pPr>
        <w:rPr>
          <w:rFonts w:ascii="Times New Roman" w:hAnsi="Times New Roman" w:cs="Times New Roman"/>
          <w:sz w:val="28"/>
          <w:szCs w:val="28"/>
        </w:rPr>
      </w:pPr>
    </w:p>
    <w:p w:rsidR="005171D1" w:rsidRDefault="005171D1" w:rsidP="005171D1">
      <w:pPr>
        <w:rPr>
          <w:rFonts w:ascii="Times New Roman" w:hAnsi="Times New Roman" w:cs="Times New Roman"/>
          <w:sz w:val="28"/>
          <w:szCs w:val="28"/>
        </w:rPr>
      </w:pPr>
    </w:p>
    <w:p w:rsidR="005171D1" w:rsidRDefault="005171D1" w:rsidP="005171D1">
      <w:pPr>
        <w:rPr>
          <w:rFonts w:ascii="Times New Roman" w:hAnsi="Times New Roman" w:cs="Times New Roman"/>
          <w:sz w:val="28"/>
          <w:szCs w:val="28"/>
        </w:rPr>
      </w:pPr>
    </w:p>
    <w:p w:rsidR="005171D1" w:rsidRDefault="005171D1" w:rsidP="005171D1">
      <w:pPr>
        <w:rPr>
          <w:rFonts w:ascii="Times New Roman" w:hAnsi="Times New Roman" w:cs="Times New Roman"/>
          <w:sz w:val="28"/>
          <w:szCs w:val="28"/>
        </w:rPr>
      </w:pPr>
    </w:p>
    <w:p w:rsidR="005171D1" w:rsidRPr="005171D1" w:rsidRDefault="005171D1" w:rsidP="005171D1">
      <w:pPr>
        <w:rPr>
          <w:rFonts w:ascii="Times New Roman" w:hAnsi="Times New Roman" w:cs="Times New Roman"/>
          <w:sz w:val="28"/>
          <w:szCs w:val="28"/>
        </w:rPr>
      </w:pPr>
      <w:r w:rsidRPr="005171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1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909109"/>
            <wp:effectExtent l="0" t="0" r="3175" b="6350"/>
            <wp:docPr id="2" name="Рисунок 2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1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40631"/>
            <wp:effectExtent l="0" t="0" r="3175" b="8255"/>
            <wp:docPr id="3" name="Рисунок 3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1D1" w:rsidRPr="005171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42B4A"/>
    <w:multiLevelType w:val="hybridMultilevel"/>
    <w:tmpl w:val="1E065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BBA"/>
    <w:rsid w:val="004E5BBA"/>
    <w:rsid w:val="005171D1"/>
    <w:rsid w:val="005E7C2F"/>
    <w:rsid w:val="00677914"/>
    <w:rsid w:val="00691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B758F0-7EC2-47E3-BA8E-54DE08803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7C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2023-05-11T04:51:00Z</dcterms:created>
  <dcterms:modified xsi:type="dcterms:W3CDTF">2023-05-11T05:18:00Z</dcterms:modified>
</cp:coreProperties>
</file>