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D4D6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71A9F81F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20A0AA0F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4EA8D166" w14:textId="77777777" w:rsidR="00447EA7" w:rsidRDefault="00D52CAF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447EA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 xml:space="preserve">Мастер-класс </w:t>
      </w:r>
    </w:p>
    <w:p w14:paraId="3D7608A0" w14:textId="77777777" w:rsidR="00447EA7" w:rsidRDefault="00D52CAF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447EA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на тему «Духовность зарождается с детства»</w:t>
      </w:r>
      <w:r w:rsidR="00447EA7" w:rsidRPr="00447EA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 xml:space="preserve"> </w:t>
      </w:r>
    </w:p>
    <w:p w14:paraId="7435C268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4D6FF948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5BBB0F67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324AD0DD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7B3B7E15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3460D6A1" w14:textId="74194CA9" w:rsidR="00D52CAF" w:rsidRPr="00447EA7" w:rsidRDefault="00447EA7" w:rsidP="00447EA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447EA7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 xml:space="preserve">воспитатель МБДОУ д/с №2»Сказка» г Шагонар </w:t>
      </w:r>
      <w:r w:rsidR="00A812F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Дамдын – оол А.А.</w:t>
      </w:r>
    </w:p>
    <w:p w14:paraId="0216A0A7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391DE90E" w14:textId="6C6CE4FC" w:rsidR="00447EA7" w:rsidRP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447EA7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20</w:t>
      </w:r>
      <w:r w:rsidR="00A812F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24</w:t>
      </w:r>
      <w:r w:rsidRPr="00447EA7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г</w:t>
      </w:r>
    </w:p>
    <w:p w14:paraId="4B829561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6BA98C2B" w14:textId="77777777" w:rsidR="00447EA7" w:rsidRDefault="00447EA7" w:rsidP="00D52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14:paraId="627336F8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lastRenderedPageBreak/>
        <w:t>Во дворе, забыв про стыд, слово скверное лежит –</w:t>
      </w:r>
    </w:p>
    <w:p w14:paraId="7910B0EA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Не на пне, не на скамейке, не в скворечнике, не в лейке,</w:t>
      </w:r>
    </w:p>
    <w:p w14:paraId="106005A2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Не на травке, не в песке, а во рту, на языке.</w:t>
      </w:r>
    </w:p>
    <w:p w14:paraId="4EC4DECF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Ходит – бродит мальчик Вова, всюду сеет это слово,</w:t>
      </w:r>
    </w:p>
    <w:p w14:paraId="71A4858F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А за грех его большой ангел плачет за спиной.</w:t>
      </w:r>
    </w:p>
    <w:p w14:paraId="4FA4C166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</w:t>
      </w:r>
    </w:p>
    <w:p w14:paraId="7E9C4908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>Актуальность темы (1,5 минуты)</w:t>
      </w:r>
    </w:p>
    <w:p w14:paraId="4CAAB616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Уважаемые участники методической мастерской! Попробуйте ответить на вопрос: ”Что 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такое 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духовно-нравственное воспитание?” </w:t>
      </w:r>
      <w:r w:rsidRPr="00E62A9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(Ответы, 2 достаточно.)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Спасибо, коллеги!</w:t>
      </w:r>
    </w:p>
    <w:p w14:paraId="4C183F56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Духовно-нравственное воспитание понимается как целенаправленная деятельность, нацеленная на приобще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ние человека к Вышнему 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миру, на постепенное восстановление целостной структуры личности, самоопределение человека и совершенствование его в добродетели.</w:t>
      </w:r>
    </w:p>
    <w:p w14:paraId="59429BCF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Считаю, что основой духовно-нравственного воспитания, прежде всего, является духовная культура той среды, в которой ребёнок живет, в которой происходит его становление и развитие - это духовная культура семьи, детского сада, школы.</w:t>
      </w:r>
    </w:p>
    <w:p w14:paraId="6B603EAC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</w:t>
      </w:r>
    </w:p>
    <w:p w14:paraId="66512A98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>Интерактивная игра «Виртуальный диалог с великими людьми» (4 минуты)</w:t>
      </w:r>
    </w:p>
    <w:p w14:paraId="52DBE874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Участникам методической мастерской предлагаю порассуждать на данную тему в интерактивной игре «Виртуальный диалог с великими людьми»</w:t>
      </w:r>
      <w:r w:rsidRPr="00E62A9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.</w:t>
      </w:r>
    </w:p>
    <w:p w14:paraId="59717ECF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На ваших столах лежат карточки красного цвета с афоризмами. Внимательно изучите содержание карточек, в течение полминуты подготовьте ответы на вопросы.</w:t>
      </w:r>
    </w:p>
    <w:p w14:paraId="721AAEC7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Игроки внимательно изучают содержание карточек, готовят ответы на вопросы. Затем по команде ведущего выразительно вслух читают афоризмы, отвечают на вопросы. Ответы должны быть предельно краткими, ясными, исчерпывающими. Ведущий и другие игроки могут дополнять ответы коллег, соблюдая культуру коллективного общения.</w:t>
      </w:r>
    </w:p>
    <w:p w14:paraId="04AFF17F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(Правила написаны на карточках.)</w:t>
      </w:r>
    </w:p>
    <w:p w14:paraId="6CD04982" w14:textId="77777777" w:rsidR="00D52CAF" w:rsidRPr="00FF4D34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FF4D34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Н. Шелгунова: «Детство есть та великая пора жизни, когда кладётся основание всему будущему нравственному человеку».</w:t>
      </w:r>
    </w:p>
    <w:p w14:paraId="0DA0FF29" w14:textId="77777777" w:rsidR="00D52CAF" w:rsidRPr="00E62A90" w:rsidRDefault="00A022F8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Вопрос 1  для игроков </w:t>
      </w:r>
      <w:r w:rsidR="00D52CAF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творческой группы:</w:t>
      </w:r>
    </w:p>
    <w:p w14:paraId="74696FFA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Как Вы понимаете это высказывание?</w:t>
      </w:r>
    </w:p>
    <w:p w14:paraId="0BF9D0D8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Вопрос 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2 для игроков 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творческой группы:</w:t>
      </w:r>
    </w:p>
    <w:p w14:paraId="09CDAE3D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lastRenderedPageBreak/>
        <w:t>- Какие проблемы позволяет вскрыть это высказывание?</w:t>
      </w:r>
    </w:p>
    <w:p w14:paraId="32A1FD61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Обращение к залу:  </w:t>
      </w:r>
    </w:p>
    <w:p w14:paraId="0B8233F4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В духовно-нравственном воспитании дошкольников первостепенное значени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е имеет духовная атмосфера в группе детского сада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, а не обилие правил и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требований, бездуховный воспитатель 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, владеющий самыми современными методиками, не сможет раскрыть духовно-нравственные начала у своих воспитанников. Следует не только передавать нашим юным согражданам знания, но и формировать высокую внутреннюю культуру, светлые, добрые, нравственные человеческие качества.</w:t>
      </w:r>
    </w:p>
    <w:p w14:paraId="1D0FD695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Давайте заслушаем мнение участников методической мастерской (обсуждение афоризмов).</w:t>
      </w:r>
    </w:p>
    <w:p w14:paraId="03A7DBCA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Как Вы понимаете эти высказывания? На что открывает глаза такое мнение великих людей? Спасибо за ваше мнение, коллеги!</w:t>
      </w:r>
    </w:p>
    <w:p w14:paraId="59A776B3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Стержнем, основой духовной культуры является гуманное отношение человека к человеку. Поэтому формирование у детей позиции открытости, доверия, дружелюбия – непременное условие воспитания нравственной культуры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.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Педагогический смысл работы по нравственному становлению личности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до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школьника состоит в том, чтобы помогать ему продвигаться от элементарных навыков поведения к более высокому уровню, где требуется самостоятельность принятия решения и нравственный выбор. Успешность данного вида деятельности в формировании нравственных качеств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до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школьника зависит от грамотности педагога, разнообразии применяемых им методов и эмоциональном отклике детей. И эту проблему мы поместим с вами в центр нашего разговора.</w:t>
      </w:r>
    </w:p>
    <w:p w14:paraId="08819237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(Проблема фиксируется в «серединке» модели будущего цветка.)</w:t>
      </w:r>
    </w:p>
    <w:p w14:paraId="6DD2EBA5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</w:t>
      </w:r>
    </w:p>
    <w:p w14:paraId="4FA70476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>Тема методической мастерской (0,5 минут)</w:t>
      </w:r>
    </w:p>
    <w:p w14:paraId="556315E2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Итак, я предлагаю вам, коллеги, порассуждать: что же является основным источником нравственного опыта?</w:t>
      </w:r>
    </w:p>
    <w:p w14:paraId="554B51F9" w14:textId="77777777" w:rsidR="00D52CAF" w:rsidRPr="00E62A90" w:rsidRDefault="00A022F8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Это, прежде всего, образовательная </w:t>
      </w:r>
      <w:r w:rsidR="00D52CAF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деятельность. Нравственное развитие воспитанников на занятиях осуществляется через содержание программного и дидактического материала, самой орган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изацией занятия: </w:t>
      </w:r>
      <w:r w:rsidR="00D52CAF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беседы, лекции, уроки вежливости, уроки хороших манер, анкетирование, диспуты, конференции, праздники вежливости и т.д.</w:t>
      </w:r>
    </w:p>
    <w:p w14:paraId="45949340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>Методическая мастерская.</w:t>
      </w:r>
    </w:p>
    <w:p w14:paraId="6FE1D743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</w:t>
      </w:r>
    </w:p>
    <w:p w14:paraId="460C1D73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>Кластер ключевых слов по теме «Нравственное развитие на занятиях»</w:t>
      </w:r>
    </w:p>
    <w:p w14:paraId="59D2A535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Уважаемые творческие группы! Попробуйте назвать ключевые слова по теме «Нравственное развитие на занятиях». Постарайтесь подобрать существительные. (Ведущий заслушивает варианты.) Давайте составим кластер.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Методисты считают ключевыми словами современного урока: «развитие», «личность», «индивидуальность», «свобода», «самостоятельность» и «творчество».</w:t>
      </w:r>
    </w:p>
    <w:p w14:paraId="0118D9B2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lastRenderedPageBreak/>
        <w:t>(Выстраивается модель «Цветочек» из лепестков.)</w:t>
      </w:r>
    </w:p>
    <w:p w14:paraId="3164234F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Творческим группам я предлагаю по ходу мастер-класса составить синквейн на тему «Духовно-нравственное воспитани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е на занятиях» от имени детей и от имени воспитателей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. Коллеги, время для выполнения задания – 1 минута. (Правила составления синквейна лежат на столах.)</w:t>
      </w:r>
    </w:p>
    <w:p w14:paraId="69AB5687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  <w:lang w:eastAsia="ru-RU"/>
        </w:rPr>
        <w:t>Работа с залом (игра «Ассоциации»):</w:t>
      </w:r>
    </w:p>
    <w:p w14:paraId="6D2373A9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На занятиях по духовно-нравственному воспитанию развивают представления детей об окружающем мире, расширяют представления об основных духовно - нравственных понятиях: добро, стыд, дружба, согласие, терпение. Предлагаю вам представить свои ассоциации со словом «добро». Слова должны начинаться с очередной буквы имеющимся в слове «добро».</w:t>
      </w:r>
    </w:p>
    <w:p w14:paraId="0419113C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Какие же особенности духовно – нравственного воспитания на занятии позволяют посеять ценные семена?</w:t>
      </w:r>
    </w:p>
    <w:p w14:paraId="50B6E192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Это приобщение детей к истокам русской народной культуры, воспитание любви, сострадания, сочувствия, соучастия. Формирование представлений о духовно- нравственных ценностях (семья, честь, добро, любовь, верность). Это наши семена.</w:t>
      </w:r>
    </w:p>
    <w:p w14:paraId="12F86F6A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А чтобы наши семена дали дружные всходы, им необходима постоянная подпитка, особая атмосфера, климат. Какие, на ваш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взгляд пути и средства на занятии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будут способствовать духовно - нравственному развитию ребенка?</w:t>
      </w:r>
    </w:p>
    <w:p w14:paraId="5FD6F306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В модели появляются Капельки:</w:t>
      </w:r>
    </w:p>
    <w:p w14:paraId="54360BE3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продуктивная деятельность;</w:t>
      </w:r>
    </w:p>
    <w:p w14:paraId="3872F415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взаимодействие с родителями;                      </w:t>
      </w:r>
    </w:p>
    <w:p w14:paraId="2D0AA3B2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праздники и развлечения;                                                                        </w:t>
      </w:r>
    </w:p>
    <w:p w14:paraId="0C36A3E2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игровая деятельность;</w:t>
      </w:r>
    </w:p>
    <w:p w14:paraId="2739BBC4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индивидуальная работа;</w:t>
      </w:r>
    </w:p>
    <w:p w14:paraId="6CE51D8D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экскурсии.</w:t>
      </w:r>
    </w:p>
    <w:p w14:paraId="2CAB91C6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Только на таких занятиях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  <w:lang w:eastAsia="ru-RU"/>
        </w:rPr>
        <w:t xml:space="preserve"> «появляются ростки»:</w:t>
      </w:r>
    </w:p>
    <w:p w14:paraId="4D0433F8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(По ходу ведущий добавляет ростки цветка.)</w:t>
      </w:r>
    </w:p>
    <w:p w14:paraId="354A7F2C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</w:t>
      </w:r>
    </w:p>
    <w:p w14:paraId="05FD78CE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>Итоги мастер – класса. (3 минуты)</w:t>
      </w:r>
    </w:p>
    <w:p w14:paraId="681024B1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Так что же такое нравственно - духовное воспитание на занятии?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Обобщите. Пред</w:t>
      </w:r>
      <w:r w:rsidR="00A022F8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лагаю заслушать представителей 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творческой группы. Синквейн от имени учеников: … Синквейн</w:t>
      </w:r>
      <w:r w:rsidR="00790AB6"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от имени воспитателей</w:t>
      </w: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: … (афиширование синквейнов).</w:t>
      </w:r>
    </w:p>
    <w:p w14:paraId="4E5C7A6F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lastRenderedPageBreak/>
        <w:t>Положите свою ладонь на заготовленный макет. Прочувствуйте ситуацию. Каждый палец – это какая-то ваша позиция, ваше мнение о нашей встрече в методической мастерской. В течение полминуты допишите фразы:</w:t>
      </w:r>
    </w:p>
    <w:p w14:paraId="4CD1CFE3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      Большой палец – сегодня для меня было важно и интересно…</w:t>
      </w:r>
    </w:p>
    <w:p w14:paraId="28210FF5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      Указательный - я получил рекомендации…</w:t>
      </w:r>
    </w:p>
    <w:p w14:paraId="176DF157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      Средний - мне было трудно…</w:t>
      </w:r>
    </w:p>
    <w:p w14:paraId="6FD04715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      Безымянный – моя оценка мастер-класса…</w:t>
      </w:r>
    </w:p>
    <w:p w14:paraId="2443DE7A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      Мизинец - для меня было недостаточно…</w:t>
      </w:r>
    </w:p>
    <w:p w14:paraId="5ABAACE2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>Я считаю, что каждый ребенок в праве выбирать краски и кисти в создании своей судьбы. Но ему нельзя позволить «хватать» первое попавшееся. Он должен увидеть все. Задача педагога: направить ребенка к краскам и кистям - Доброго, Вечного, Прекрасного, а какие оттенки им будут выбраны- решать только ему.</w:t>
      </w:r>
    </w:p>
    <w:p w14:paraId="46874DA4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</w:t>
      </w:r>
    </w:p>
    <w:p w14:paraId="4FBA69DD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  <w:lang w:eastAsia="ru-RU"/>
        </w:rPr>
        <w:t>Оборудование:</w:t>
      </w:r>
    </w:p>
    <w:p w14:paraId="3D7C2298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1. карточки красного цвета с афоризмами,</w:t>
      </w:r>
    </w:p>
    <w:p w14:paraId="5E47FCDB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2. «серединка цветка» с проблемой,</w:t>
      </w:r>
    </w:p>
    <w:p w14:paraId="0ABC3D05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3. стебель,</w:t>
      </w:r>
    </w:p>
    <w:p w14:paraId="727DAC06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4. ключевые слова,</w:t>
      </w:r>
    </w:p>
    <w:p w14:paraId="5A3D5FC2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5. «ростки»,</w:t>
      </w:r>
    </w:p>
    <w:p w14:paraId="7F8F7FCC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6. «семена»,</w:t>
      </w:r>
    </w:p>
    <w:p w14:paraId="3F26ABA5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7. «капельки»,</w:t>
      </w:r>
    </w:p>
    <w:p w14:paraId="4993C091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8. «ладони»,</w:t>
      </w:r>
    </w:p>
    <w:p w14:paraId="444F5C88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9. правила синквейна,</w:t>
      </w:r>
    </w:p>
    <w:p w14:paraId="339DAFCA" w14:textId="77777777" w:rsidR="00D52CAF" w:rsidRPr="00E62A90" w:rsidRDefault="00D52CAF" w:rsidP="00D5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E62A9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10. ручки,</w:t>
      </w:r>
    </w:p>
    <w:p w14:paraId="436D9ED1" w14:textId="77777777" w:rsidR="00FF4D34" w:rsidRPr="00FF4D34" w:rsidRDefault="00FF4D34" w:rsidP="00FF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32423" w:themeColor="accent2" w:themeShade="80"/>
          <w:sz w:val="44"/>
          <w:szCs w:val="44"/>
          <w:lang w:eastAsia="ru-RU"/>
        </w:rPr>
      </w:pPr>
    </w:p>
    <w:p w14:paraId="5F7287DF" w14:textId="77777777" w:rsidR="000F1C6F" w:rsidRDefault="00352B9C">
      <w:pPr>
        <w:rPr>
          <w:b/>
          <w:color w:val="984806" w:themeColor="accent6" w:themeShade="80"/>
          <w:sz w:val="144"/>
          <w:szCs w:val="144"/>
        </w:rPr>
      </w:pPr>
      <w:r>
        <w:rPr>
          <w:b/>
          <w:color w:val="984806" w:themeColor="accent6" w:themeShade="80"/>
          <w:sz w:val="144"/>
          <w:szCs w:val="144"/>
        </w:rPr>
        <w:t xml:space="preserve">Семья </w:t>
      </w:r>
    </w:p>
    <w:p w14:paraId="47D36EF2" w14:textId="77777777" w:rsidR="00352B9C" w:rsidRDefault="00352B9C">
      <w:pPr>
        <w:rPr>
          <w:b/>
          <w:color w:val="984806" w:themeColor="accent6" w:themeShade="80"/>
          <w:sz w:val="144"/>
          <w:szCs w:val="144"/>
        </w:rPr>
      </w:pPr>
      <w:r>
        <w:rPr>
          <w:b/>
          <w:color w:val="984806" w:themeColor="accent6" w:themeShade="80"/>
          <w:sz w:val="144"/>
          <w:szCs w:val="144"/>
        </w:rPr>
        <w:lastRenderedPageBreak/>
        <w:t>Честь</w:t>
      </w:r>
    </w:p>
    <w:p w14:paraId="15541A33" w14:textId="77777777" w:rsidR="00352B9C" w:rsidRDefault="00352B9C">
      <w:pPr>
        <w:rPr>
          <w:b/>
          <w:color w:val="984806" w:themeColor="accent6" w:themeShade="80"/>
          <w:sz w:val="144"/>
          <w:szCs w:val="144"/>
        </w:rPr>
      </w:pPr>
      <w:r>
        <w:rPr>
          <w:b/>
          <w:color w:val="984806" w:themeColor="accent6" w:themeShade="80"/>
          <w:sz w:val="144"/>
          <w:szCs w:val="144"/>
        </w:rPr>
        <w:t>Добро</w:t>
      </w:r>
    </w:p>
    <w:p w14:paraId="567DD9A9" w14:textId="77777777" w:rsidR="00352B9C" w:rsidRDefault="00352B9C">
      <w:pPr>
        <w:rPr>
          <w:b/>
          <w:color w:val="984806" w:themeColor="accent6" w:themeShade="80"/>
          <w:sz w:val="144"/>
          <w:szCs w:val="144"/>
        </w:rPr>
      </w:pPr>
      <w:r>
        <w:rPr>
          <w:b/>
          <w:color w:val="984806" w:themeColor="accent6" w:themeShade="80"/>
          <w:sz w:val="144"/>
          <w:szCs w:val="144"/>
        </w:rPr>
        <w:t>Любовь</w:t>
      </w:r>
    </w:p>
    <w:p w14:paraId="35141F02" w14:textId="77777777" w:rsidR="00352B9C" w:rsidRPr="00FF4D34" w:rsidRDefault="00352B9C">
      <w:pPr>
        <w:rPr>
          <w:b/>
          <w:color w:val="984806" w:themeColor="accent6" w:themeShade="80"/>
          <w:sz w:val="144"/>
          <w:szCs w:val="144"/>
        </w:rPr>
      </w:pPr>
      <w:r>
        <w:rPr>
          <w:b/>
          <w:color w:val="984806" w:themeColor="accent6" w:themeShade="80"/>
          <w:sz w:val="144"/>
          <w:szCs w:val="144"/>
        </w:rPr>
        <w:t xml:space="preserve">Верность </w:t>
      </w:r>
    </w:p>
    <w:p w14:paraId="5FF657CE" w14:textId="77777777" w:rsidR="00FF4D34" w:rsidRPr="00FF4D34" w:rsidRDefault="00FF4D34">
      <w:pPr>
        <w:rPr>
          <w:b/>
          <w:color w:val="984806" w:themeColor="accent6" w:themeShade="80"/>
          <w:sz w:val="144"/>
          <w:szCs w:val="144"/>
        </w:rPr>
      </w:pPr>
      <w:r w:rsidRPr="00FF4D34">
        <w:rPr>
          <w:b/>
          <w:color w:val="984806" w:themeColor="accent6" w:themeShade="80"/>
          <w:sz w:val="144"/>
          <w:szCs w:val="144"/>
        </w:rPr>
        <w:t>Личность</w:t>
      </w:r>
    </w:p>
    <w:p w14:paraId="08937000" w14:textId="77777777" w:rsidR="00FF4D34" w:rsidRPr="00FF4D34" w:rsidRDefault="00FF4D34">
      <w:pPr>
        <w:rPr>
          <w:b/>
          <w:color w:val="984806" w:themeColor="accent6" w:themeShade="80"/>
          <w:sz w:val="144"/>
          <w:szCs w:val="144"/>
        </w:rPr>
      </w:pPr>
      <w:r w:rsidRPr="00FF4D34">
        <w:rPr>
          <w:b/>
          <w:color w:val="984806" w:themeColor="accent6" w:themeShade="80"/>
          <w:sz w:val="144"/>
          <w:szCs w:val="144"/>
        </w:rPr>
        <w:lastRenderedPageBreak/>
        <w:t>Индивидуальность</w:t>
      </w:r>
    </w:p>
    <w:p w14:paraId="1B3C74A3" w14:textId="77777777" w:rsidR="00FF4D34" w:rsidRPr="00FF4D34" w:rsidRDefault="00FF4D34">
      <w:pPr>
        <w:rPr>
          <w:b/>
          <w:color w:val="984806" w:themeColor="accent6" w:themeShade="80"/>
          <w:sz w:val="144"/>
          <w:szCs w:val="144"/>
        </w:rPr>
      </w:pPr>
      <w:r w:rsidRPr="00FF4D34">
        <w:rPr>
          <w:b/>
          <w:color w:val="984806" w:themeColor="accent6" w:themeShade="80"/>
          <w:sz w:val="144"/>
          <w:szCs w:val="144"/>
        </w:rPr>
        <w:t>Свобода</w:t>
      </w:r>
    </w:p>
    <w:p w14:paraId="79535360" w14:textId="77777777" w:rsidR="00FF4D34" w:rsidRDefault="00FF4D34">
      <w:pPr>
        <w:rPr>
          <w:b/>
          <w:color w:val="984806" w:themeColor="accent6" w:themeShade="80"/>
          <w:sz w:val="144"/>
          <w:szCs w:val="144"/>
        </w:rPr>
      </w:pPr>
      <w:r>
        <w:rPr>
          <w:b/>
          <w:color w:val="984806" w:themeColor="accent6" w:themeShade="80"/>
          <w:sz w:val="144"/>
          <w:szCs w:val="144"/>
        </w:rPr>
        <w:t xml:space="preserve"> </w:t>
      </w:r>
    </w:p>
    <w:p w14:paraId="0CB272A1" w14:textId="77777777" w:rsidR="00FF4D34" w:rsidRDefault="00FF4D34" w:rsidP="00FF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32423" w:themeColor="accent2" w:themeShade="80"/>
          <w:sz w:val="44"/>
          <w:szCs w:val="44"/>
          <w:lang w:eastAsia="ru-RU"/>
        </w:rPr>
      </w:pPr>
      <w:r w:rsidRPr="00FF4D34">
        <w:rPr>
          <w:rFonts w:ascii="Times New Roman" w:eastAsia="Times New Roman" w:hAnsi="Times New Roman" w:cs="Times New Roman"/>
          <w:b/>
          <w:color w:val="632423" w:themeColor="accent2" w:themeShade="80"/>
          <w:sz w:val="44"/>
          <w:szCs w:val="44"/>
          <w:lang w:eastAsia="ru-RU"/>
        </w:rPr>
        <w:t>Н. Шелгунова: «Детство есть та великая пора жизни, когда кладётся основание всему будущему нравственному человеку».</w:t>
      </w:r>
    </w:p>
    <w:p w14:paraId="34E43B91" w14:textId="77777777" w:rsidR="00FF4D34" w:rsidRPr="00FF4D34" w:rsidRDefault="00FF4D34" w:rsidP="00FF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  <w:r w:rsidRPr="00FF4D34"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  <w:t>Продуктивная деятельность</w:t>
      </w:r>
    </w:p>
    <w:p w14:paraId="32CE028B" w14:textId="77777777" w:rsidR="00FF4D34" w:rsidRPr="00FF4D34" w:rsidRDefault="00FF4D34" w:rsidP="00FF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  <w:r w:rsidRPr="00FF4D34"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  <w:t>Взаимодействие с родителями</w:t>
      </w:r>
    </w:p>
    <w:p w14:paraId="2444524F" w14:textId="77777777" w:rsidR="00FF4D34" w:rsidRPr="00FF4D34" w:rsidRDefault="00FF4D34" w:rsidP="00FF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  <w:r w:rsidRPr="00FF4D34"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  <w:t>Праздники и развлечения</w:t>
      </w:r>
    </w:p>
    <w:p w14:paraId="6C1662EF" w14:textId="77777777" w:rsidR="00FF4D34" w:rsidRPr="00FF4D34" w:rsidRDefault="00FF4D34" w:rsidP="00FF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  <w:r w:rsidRPr="00FF4D34"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  <w:lastRenderedPageBreak/>
        <w:t>Игровая деятельность</w:t>
      </w:r>
    </w:p>
    <w:p w14:paraId="31DE5A8B" w14:textId="77777777" w:rsidR="00FF4D34" w:rsidRPr="00FF4D34" w:rsidRDefault="00FF4D34" w:rsidP="00FF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  <w:r w:rsidRPr="00FF4D34"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  <w:t>Индивидуальная работа</w:t>
      </w:r>
    </w:p>
    <w:p w14:paraId="3A4459BE" w14:textId="77777777" w:rsidR="00FF4D34" w:rsidRPr="00FF4D34" w:rsidRDefault="00FF4D34" w:rsidP="00FF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  <w:r w:rsidRPr="00FF4D34"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  <w:t xml:space="preserve">Экскурсии </w:t>
      </w:r>
    </w:p>
    <w:p w14:paraId="6B33A04B" w14:textId="77777777" w:rsidR="00FF4D34" w:rsidRPr="00FF4D34" w:rsidRDefault="00FF4D34">
      <w:pPr>
        <w:rPr>
          <w:b/>
          <w:color w:val="984806" w:themeColor="accent6" w:themeShade="80"/>
          <w:sz w:val="144"/>
          <w:szCs w:val="144"/>
        </w:rPr>
      </w:pPr>
    </w:p>
    <w:sectPr w:rsidR="00FF4D34" w:rsidRPr="00FF4D34" w:rsidSect="00FF4D3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CAF"/>
    <w:rsid w:val="00071945"/>
    <w:rsid w:val="000F1C6F"/>
    <w:rsid w:val="00352B9C"/>
    <w:rsid w:val="00447EA7"/>
    <w:rsid w:val="00504E55"/>
    <w:rsid w:val="005C21B6"/>
    <w:rsid w:val="006D1704"/>
    <w:rsid w:val="00790AB6"/>
    <w:rsid w:val="00A022F8"/>
    <w:rsid w:val="00A812F0"/>
    <w:rsid w:val="00CA64F7"/>
    <w:rsid w:val="00D52CAF"/>
    <w:rsid w:val="00E62A90"/>
    <w:rsid w:val="00FA22C0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BB83"/>
  <w15:docId w15:val="{B3BD4D94-DD10-4A1D-BE08-4A6EF187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B6"/>
  </w:style>
  <w:style w:type="paragraph" w:styleId="1">
    <w:name w:val="heading 1"/>
    <w:basedOn w:val="a"/>
    <w:link w:val="10"/>
    <w:uiPriority w:val="9"/>
    <w:qFormat/>
    <w:rsid w:val="00D52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2CAF"/>
    <w:rPr>
      <w:i/>
      <w:iCs/>
    </w:rPr>
  </w:style>
  <w:style w:type="character" w:styleId="a5">
    <w:name w:val="Strong"/>
    <w:basedOn w:val="a0"/>
    <w:uiPriority w:val="22"/>
    <w:qFormat/>
    <w:rsid w:val="00D52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User</cp:lastModifiedBy>
  <cp:revision>11</cp:revision>
  <cp:lastPrinted>2015-01-20T07:04:00Z</cp:lastPrinted>
  <dcterms:created xsi:type="dcterms:W3CDTF">2015-01-13T09:28:00Z</dcterms:created>
  <dcterms:modified xsi:type="dcterms:W3CDTF">2025-01-13T04:22:00Z</dcterms:modified>
</cp:coreProperties>
</file>